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B9" w:rsidRPr="000E0A0E" w:rsidRDefault="007E11B9" w:rsidP="00D661E9">
      <w:pPr>
        <w:ind w:left="0"/>
        <w:rPr>
          <w:b/>
          <w:bCs/>
          <w:rtl/>
        </w:rPr>
      </w:pPr>
      <w:bookmarkStart w:id="0" w:name="_GoBack"/>
      <w:bookmarkEnd w:id="0"/>
      <w:r w:rsidRPr="000E0A0E">
        <w:rPr>
          <w:rFonts w:hint="cs"/>
          <w:b/>
          <w:bCs/>
          <w:rtl/>
        </w:rPr>
        <w:t xml:space="preserve">محدوده درصد خطای کنتورهای استاتیک مبتنی بر استاندارد  </w:t>
      </w:r>
      <w:r w:rsidRPr="000E0A0E">
        <w:rPr>
          <w:b/>
          <w:bCs/>
        </w:rPr>
        <w:t>IEC62053-22</w:t>
      </w:r>
    </w:p>
    <w:p w:rsidR="007E11B9" w:rsidRDefault="007E11B9" w:rsidP="00E25C7E">
      <w:pPr>
        <w:jc w:val="right"/>
        <w:rPr>
          <w:rtl/>
        </w:rPr>
      </w:pPr>
      <w:r>
        <w:rPr>
          <w:noProof/>
        </w:rPr>
        <w:drawing>
          <wp:inline distT="0" distB="0" distL="0" distR="0" wp14:anchorId="0669F677" wp14:editId="2A20E895">
            <wp:extent cx="5310505" cy="3466580"/>
            <wp:effectExtent l="0" t="0" r="444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0505" cy="346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1E9" w:rsidRDefault="00D661E9" w:rsidP="00E25C7E">
      <w:pPr>
        <w:jc w:val="right"/>
        <w:rPr>
          <w:rtl/>
        </w:rPr>
      </w:pPr>
    </w:p>
    <w:p w:rsidR="00D661E9" w:rsidRDefault="00D661E9" w:rsidP="00E25C7E">
      <w:pPr>
        <w:jc w:val="right"/>
        <w:rPr>
          <w:rtl/>
        </w:rPr>
      </w:pPr>
    </w:p>
    <w:p w:rsidR="00D661E9" w:rsidRDefault="00D661E9" w:rsidP="00E25C7E">
      <w:pPr>
        <w:jc w:val="right"/>
        <w:rPr>
          <w:rtl/>
        </w:rPr>
      </w:pPr>
    </w:p>
    <w:p w:rsidR="007E11B9" w:rsidRDefault="007E11B9" w:rsidP="00E25C7E">
      <w:pPr>
        <w:jc w:val="right"/>
        <w:rPr>
          <w:rtl/>
        </w:rPr>
      </w:pPr>
      <w:r>
        <w:rPr>
          <w:noProof/>
        </w:rPr>
        <w:drawing>
          <wp:inline distT="0" distB="0" distL="0" distR="0" wp14:anchorId="4B875C31" wp14:editId="22E8A941">
            <wp:extent cx="5310505" cy="198628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0505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1E9" w:rsidRDefault="00D661E9" w:rsidP="00E25C7E">
      <w:pPr>
        <w:jc w:val="right"/>
        <w:rPr>
          <w:rtl/>
        </w:rPr>
      </w:pPr>
    </w:p>
    <w:p w:rsidR="00D661E9" w:rsidRDefault="00D661E9" w:rsidP="00E25C7E">
      <w:pPr>
        <w:jc w:val="right"/>
        <w:rPr>
          <w:rtl/>
        </w:rPr>
      </w:pPr>
    </w:p>
    <w:p w:rsidR="00D661E9" w:rsidRDefault="00D661E9" w:rsidP="00E25C7E">
      <w:pPr>
        <w:jc w:val="right"/>
        <w:rPr>
          <w:rtl/>
        </w:rPr>
      </w:pPr>
    </w:p>
    <w:p w:rsidR="007E11B9" w:rsidRDefault="007E11B9" w:rsidP="00E25C7E">
      <w:pPr>
        <w:jc w:val="right"/>
        <w:rPr>
          <w:rtl/>
        </w:rPr>
      </w:pPr>
      <w:r w:rsidRPr="00D50C38">
        <w:rPr>
          <w:noProof/>
          <w:rtl/>
        </w:rPr>
        <w:drawing>
          <wp:inline distT="0" distB="0" distL="0" distR="0" wp14:anchorId="52B1FA34" wp14:editId="10D883B2">
            <wp:extent cx="4876323" cy="57150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88"/>
                    <a:stretch/>
                  </pic:blipFill>
                  <pic:spPr bwMode="auto">
                    <a:xfrm>
                      <a:off x="0" y="0"/>
                      <a:ext cx="4878000" cy="57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C32" w:rsidRDefault="00470C32" w:rsidP="00E25C7E">
      <w:pPr>
        <w:jc w:val="right"/>
        <w:rPr>
          <w:rtl/>
        </w:rPr>
      </w:pPr>
      <w:r w:rsidRPr="00412F3B">
        <w:rPr>
          <w:noProof/>
          <w:sz w:val="28"/>
          <w:szCs w:val="28"/>
        </w:rPr>
        <w:lastRenderedPageBreak/>
        <w:drawing>
          <wp:inline distT="0" distB="0" distL="0" distR="0">
            <wp:extent cx="5730947" cy="1938655"/>
            <wp:effectExtent l="0" t="0" r="3175" b="444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64"/>
                    <a:stretch/>
                  </pic:blipFill>
                  <pic:spPr bwMode="auto">
                    <a:xfrm>
                      <a:off x="0" y="0"/>
                      <a:ext cx="5731510" cy="193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C32" w:rsidRDefault="00470C32" w:rsidP="00E25C7E">
      <w:pPr>
        <w:jc w:val="right"/>
        <w:rPr>
          <w:rtl/>
        </w:rPr>
      </w:pPr>
    </w:p>
    <w:p w:rsidR="00EC5BCC" w:rsidRPr="000E0A0E" w:rsidRDefault="00EC5BCC" w:rsidP="00EC5BCC">
      <w:pPr>
        <w:rPr>
          <w:b/>
          <w:bCs/>
          <w:rtl/>
        </w:rPr>
      </w:pPr>
      <w:r w:rsidRPr="000E0A0E">
        <w:rPr>
          <w:rFonts w:hint="cs"/>
          <w:b/>
          <w:bCs/>
          <w:rtl/>
        </w:rPr>
        <w:t>درصد مجاز افزایش خطا کلاس دقت از مقدار نامی</w:t>
      </w:r>
    </w:p>
    <w:p w:rsidR="00470C32" w:rsidRDefault="00470C32" w:rsidP="00E25C7E">
      <w:pPr>
        <w:jc w:val="right"/>
        <w:rPr>
          <w:rtl/>
        </w:rPr>
      </w:pPr>
      <w:r w:rsidRPr="005325EF">
        <w:rPr>
          <w:noProof/>
          <w:sz w:val="28"/>
          <w:szCs w:val="28"/>
        </w:rPr>
        <w:drawing>
          <wp:inline distT="0" distB="0" distL="0" distR="0">
            <wp:extent cx="5731510" cy="4770981"/>
            <wp:effectExtent l="0" t="0" r="254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7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32" w:rsidRDefault="00470C32" w:rsidP="00E25C7E">
      <w:pPr>
        <w:jc w:val="right"/>
      </w:pPr>
      <w:r w:rsidRPr="005325EF">
        <w:rPr>
          <w:noProof/>
          <w:sz w:val="28"/>
          <w:szCs w:val="28"/>
        </w:rPr>
        <w:lastRenderedPageBreak/>
        <w:drawing>
          <wp:inline distT="0" distB="0" distL="0" distR="0">
            <wp:extent cx="5731510" cy="6618152"/>
            <wp:effectExtent l="0" t="0" r="254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1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32" w:rsidRDefault="00470C32" w:rsidP="00E25C7E">
      <w:pPr>
        <w:jc w:val="right"/>
        <w:rPr>
          <w:rtl/>
        </w:rPr>
      </w:pPr>
    </w:p>
    <w:p w:rsidR="007E11B9" w:rsidRDefault="007E11B9" w:rsidP="00E25C7E">
      <w:pPr>
        <w:jc w:val="right"/>
        <w:rPr>
          <w:rtl/>
        </w:rPr>
      </w:pPr>
      <w:r>
        <w:rPr>
          <w:noProof/>
        </w:rPr>
        <w:drawing>
          <wp:inline distT="0" distB="0" distL="0" distR="0" wp14:anchorId="5D40FF3B" wp14:editId="218C63C9">
            <wp:extent cx="5695950" cy="8229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32" w:rsidRDefault="00470C32" w:rsidP="007E11B9">
      <w:pPr>
        <w:rPr>
          <w:rtl/>
        </w:rPr>
      </w:pPr>
    </w:p>
    <w:p w:rsidR="007E11B9" w:rsidRPr="000E0A0E" w:rsidRDefault="007E11B9" w:rsidP="007E11B9">
      <w:pPr>
        <w:rPr>
          <w:b/>
          <w:bCs/>
          <w:rtl/>
        </w:rPr>
      </w:pPr>
      <w:r w:rsidRPr="000E0A0E">
        <w:rPr>
          <w:rFonts w:hint="cs"/>
          <w:b/>
          <w:bCs/>
          <w:rtl/>
        </w:rPr>
        <w:t>حداقل نقاط کار در آزمون کالیبراسیون اولیه</w:t>
      </w:r>
    </w:p>
    <w:p w:rsidR="007E11B9" w:rsidRDefault="007E11B9" w:rsidP="00E25C7E">
      <w:pPr>
        <w:jc w:val="right"/>
        <w:rPr>
          <w:rtl/>
        </w:rPr>
      </w:pPr>
      <w:r w:rsidRPr="00D50C38">
        <w:rPr>
          <w:noProof/>
          <w:rtl/>
        </w:rPr>
        <w:drawing>
          <wp:inline distT="0" distB="0" distL="0" distR="0" wp14:anchorId="21DCD855" wp14:editId="30640534">
            <wp:extent cx="4748400" cy="4834800"/>
            <wp:effectExtent l="0" t="0" r="0" b="444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65"/>
                    <a:stretch/>
                  </pic:blipFill>
                  <pic:spPr bwMode="auto">
                    <a:xfrm>
                      <a:off x="0" y="0"/>
                      <a:ext cx="4748400" cy="48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C7E" w:rsidRDefault="00E25C7E" w:rsidP="007E11B9">
      <w:pPr>
        <w:rPr>
          <w:rtl/>
        </w:rPr>
      </w:pPr>
    </w:p>
    <w:p w:rsidR="00470C32" w:rsidRDefault="00470C32" w:rsidP="007E11B9">
      <w:pPr>
        <w:rPr>
          <w:rtl/>
        </w:rPr>
      </w:pPr>
    </w:p>
    <w:p w:rsidR="00470C32" w:rsidRDefault="00470C32" w:rsidP="007E11B9">
      <w:pPr>
        <w:rPr>
          <w:rtl/>
        </w:rPr>
      </w:pPr>
    </w:p>
    <w:p w:rsidR="00470C32" w:rsidRDefault="00470C32" w:rsidP="007E11B9">
      <w:pPr>
        <w:rPr>
          <w:rtl/>
        </w:rPr>
      </w:pPr>
    </w:p>
    <w:p w:rsidR="00470C32" w:rsidRDefault="00470C32" w:rsidP="007E11B9">
      <w:pPr>
        <w:rPr>
          <w:rtl/>
        </w:rPr>
      </w:pPr>
    </w:p>
    <w:p w:rsidR="00470C32" w:rsidRDefault="00470C32" w:rsidP="007E11B9">
      <w:pPr>
        <w:rPr>
          <w:rtl/>
        </w:rPr>
      </w:pPr>
    </w:p>
    <w:p w:rsidR="00470C32" w:rsidRDefault="00470C32" w:rsidP="007E11B9">
      <w:pPr>
        <w:rPr>
          <w:rtl/>
        </w:rPr>
      </w:pPr>
    </w:p>
    <w:p w:rsidR="00470C32" w:rsidRDefault="00470C32" w:rsidP="007E11B9">
      <w:pPr>
        <w:rPr>
          <w:rtl/>
        </w:rPr>
      </w:pPr>
    </w:p>
    <w:p w:rsidR="00470C32" w:rsidRDefault="00470C32" w:rsidP="007E11B9">
      <w:pPr>
        <w:rPr>
          <w:rtl/>
        </w:rPr>
      </w:pPr>
    </w:p>
    <w:p w:rsidR="00470C32" w:rsidRDefault="00470C32" w:rsidP="007E11B9">
      <w:pPr>
        <w:rPr>
          <w:rtl/>
        </w:rPr>
      </w:pPr>
    </w:p>
    <w:p w:rsidR="00470C32" w:rsidRDefault="00470C32" w:rsidP="007E11B9">
      <w:pPr>
        <w:rPr>
          <w:rtl/>
          <w:lang w:bidi="fa-IR"/>
        </w:rPr>
      </w:pPr>
    </w:p>
    <w:p w:rsidR="000E0A0E" w:rsidRDefault="000E0A0E" w:rsidP="007E11B9">
      <w:pPr>
        <w:rPr>
          <w:rtl/>
          <w:lang w:bidi="fa-IR"/>
        </w:rPr>
      </w:pPr>
    </w:p>
    <w:p w:rsidR="00470C32" w:rsidRDefault="00470C32" w:rsidP="007E11B9">
      <w:pPr>
        <w:rPr>
          <w:rtl/>
        </w:rPr>
      </w:pPr>
    </w:p>
    <w:p w:rsidR="007E11B9" w:rsidRPr="000E0A0E" w:rsidRDefault="007E11B9" w:rsidP="007E11B9">
      <w:pPr>
        <w:rPr>
          <w:b/>
          <w:bCs/>
          <w:rtl/>
        </w:rPr>
      </w:pPr>
      <w:r w:rsidRPr="000E0A0E">
        <w:rPr>
          <w:rFonts w:hint="cs"/>
          <w:b/>
          <w:bCs/>
          <w:rtl/>
        </w:rPr>
        <w:t xml:space="preserve">محدوده درصد خطای مبدل جریان مبتنی بر استاندارد </w:t>
      </w:r>
      <w:r w:rsidRPr="000E0A0E">
        <w:rPr>
          <w:b/>
          <w:bCs/>
        </w:rPr>
        <w:t>IEC60044-1</w:t>
      </w:r>
      <w:r w:rsidRPr="000E0A0E">
        <w:rPr>
          <w:rFonts w:hint="cs"/>
          <w:b/>
          <w:bCs/>
          <w:rtl/>
        </w:rPr>
        <w:t xml:space="preserve"> </w:t>
      </w:r>
    </w:p>
    <w:p w:rsidR="007E11B9" w:rsidRPr="00C21840" w:rsidRDefault="007E11B9" w:rsidP="00E25C7E">
      <w:pPr>
        <w:jc w:val="right"/>
        <w:rPr>
          <w:rtl/>
        </w:rPr>
      </w:pPr>
      <w:r>
        <w:rPr>
          <w:rFonts w:hint="cs"/>
          <w:noProof/>
        </w:rPr>
        <w:drawing>
          <wp:inline distT="0" distB="0" distL="0" distR="0" wp14:anchorId="08286AF2" wp14:editId="119B6B3B">
            <wp:extent cx="5177096" cy="6889898"/>
            <wp:effectExtent l="19050" t="0" r="4504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89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B9" w:rsidRDefault="007E11B9" w:rsidP="007E11B9">
      <w:pPr>
        <w:rPr>
          <w:rtl/>
        </w:rPr>
      </w:pPr>
    </w:p>
    <w:p w:rsidR="007E11B9" w:rsidRDefault="007E11B9" w:rsidP="007E11B9">
      <w:pPr>
        <w:rPr>
          <w:rtl/>
        </w:rPr>
      </w:pPr>
    </w:p>
    <w:p w:rsidR="00E25C7E" w:rsidRDefault="00E25C7E" w:rsidP="007E11B9">
      <w:pPr>
        <w:rPr>
          <w:rtl/>
        </w:rPr>
      </w:pPr>
    </w:p>
    <w:p w:rsidR="007E11B9" w:rsidRPr="000E0A0E" w:rsidRDefault="007E11B9" w:rsidP="007E11B9">
      <w:pPr>
        <w:rPr>
          <w:b/>
          <w:bCs/>
          <w:rtl/>
        </w:rPr>
      </w:pPr>
      <w:r w:rsidRPr="000E0A0E">
        <w:rPr>
          <w:rFonts w:hint="cs"/>
          <w:b/>
          <w:bCs/>
          <w:rtl/>
        </w:rPr>
        <w:t xml:space="preserve">محدوده درصد خطای مبدل ولتاژ خازنی مبتنی بر استاندارد </w:t>
      </w:r>
      <w:r w:rsidRPr="000E0A0E">
        <w:rPr>
          <w:b/>
          <w:bCs/>
        </w:rPr>
        <w:t>IEC60044-5</w:t>
      </w:r>
    </w:p>
    <w:p w:rsidR="007E11B9" w:rsidRDefault="007E11B9" w:rsidP="00E25C7E">
      <w:pPr>
        <w:jc w:val="right"/>
        <w:rPr>
          <w:rtl/>
        </w:rPr>
      </w:pPr>
      <w:r>
        <w:rPr>
          <w:noProof/>
        </w:rPr>
        <w:drawing>
          <wp:inline distT="0" distB="0" distL="0" distR="0" wp14:anchorId="126D7B72" wp14:editId="0D25830F">
            <wp:extent cx="5309085" cy="6713838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b="334"/>
                    <a:stretch/>
                  </pic:blipFill>
                  <pic:spPr bwMode="auto">
                    <a:xfrm>
                      <a:off x="0" y="0"/>
                      <a:ext cx="5310505" cy="6715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1B9" w:rsidRDefault="007E11B9" w:rsidP="007E11B9">
      <w:pPr>
        <w:rPr>
          <w:rtl/>
        </w:rPr>
      </w:pPr>
    </w:p>
    <w:p w:rsidR="00E25C7E" w:rsidRDefault="00E25C7E" w:rsidP="007E11B9">
      <w:pPr>
        <w:rPr>
          <w:rtl/>
        </w:rPr>
      </w:pPr>
    </w:p>
    <w:p w:rsidR="00E25C7E" w:rsidRDefault="00E25C7E" w:rsidP="007E11B9">
      <w:pPr>
        <w:rPr>
          <w:rtl/>
        </w:rPr>
      </w:pPr>
    </w:p>
    <w:p w:rsidR="007E11B9" w:rsidRDefault="007E11B9" w:rsidP="007E11B9">
      <w:pPr>
        <w:rPr>
          <w:rtl/>
        </w:rPr>
      </w:pPr>
    </w:p>
    <w:p w:rsidR="007E11B9" w:rsidRPr="000E0A0E" w:rsidRDefault="007E11B9" w:rsidP="007E11B9">
      <w:pPr>
        <w:rPr>
          <w:b/>
          <w:bCs/>
          <w:rtl/>
        </w:rPr>
      </w:pPr>
      <w:r w:rsidRPr="000E0A0E">
        <w:rPr>
          <w:rFonts w:hint="cs"/>
          <w:b/>
          <w:bCs/>
          <w:rtl/>
        </w:rPr>
        <w:t xml:space="preserve">محدوده درصد خطای مبدل ولتاژ القایی مبتنی بر استاندارد </w:t>
      </w:r>
      <w:r w:rsidRPr="000E0A0E">
        <w:rPr>
          <w:b/>
          <w:bCs/>
        </w:rPr>
        <w:t>IEC60044-2</w:t>
      </w:r>
    </w:p>
    <w:p w:rsidR="007E11B9" w:rsidRDefault="007E11B9" w:rsidP="00E25C7E">
      <w:pPr>
        <w:jc w:val="right"/>
        <w:rPr>
          <w:rtl/>
        </w:rPr>
      </w:pPr>
      <w:r>
        <w:rPr>
          <w:noProof/>
        </w:rPr>
        <w:drawing>
          <wp:inline distT="0" distB="0" distL="0" distR="0" wp14:anchorId="7321843A" wp14:editId="67DAA499">
            <wp:extent cx="5309235" cy="2636108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t="14572" b="5009"/>
                    <a:stretch/>
                  </pic:blipFill>
                  <pic:spPr bwMode="auto">
                    <a:xfrm>
                      <a:off x="0" y="0"/>
                      <a:ext cx="5310505" cy="2636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45C" w:rsidRPr="00FF745C" w:rsidRDefault="00FF745C" w:rsidP="007E11B9">
      <w:pPr>
        <w:rPr>
          <w:rtl/>
        </w:rPr>
      </w:pPr>
    </w:p>
    <w:p w:rsidR="00FF745C" w:rsidRPr="000E0A0E" w:rsidRDefault="007E11B9" w:rsidP="007E11B9">
      <w:pPr>
        <w:pStyle w:val="Heading2"/>
        <w:rPr>
          <w:rFonts w:ascii="Times New Roman" w:eastAsia="Batang" w:hAnsi="Times New Roman" w:cs="B Nazanin"/>
          <w:b/>
          <w:bCs/>
          <w:color w:val="auto"/>
          <w:sz w:val="22"/>
          <w:szCs w:val="24"/>
          <w:rtl/>
        </w:rPr>
      </w:pPr>
      <w:r w:rsidRPr="000E0A0E">
        <w:rPr>
          <w:rFonts w:ascii="Times New Roman" w:eastAsia="Batang" w:hAnsi="Times New Roman" w:cs="B Nazanin"/>
          <w:b/>
          <w:bCs/>
          <w:color w:val="auto"/>
          <w:sz w:val="22"/>
          <w:szCs w:val="24"/>
          <w:rtl/>
        </w:rPr>
        <w:t>محدود</w:t>
      </w:r>
      <w:r w:rsidR="00245254" w:rsidRPr="000E0A0E">
        <w:rPr>
          <w:rFonts w:ascii="Times New Roman" w:eastAsia="Batang" w:hAnsi="Times New Roman" w:cs="B Nazanin" w:hint="cs"/>
          <w:b/>
          <w:bCs/>
          <w:color w:val="auto"/>
          <w:sz w:val="22"/>
          <w:szCs w:val="24"/>
          <w:rtl/>
        </w:rPr>
        <w:t>ه</w:t>
      </w:r>
      <w:r w:rsidRPr="000E0A0E">
        <w:rPr>
          <w:rFonts w:ascii="Times New Roman" w:eastAsia="Batang" w:hAnsi="Times New Roman" w:cs="B Nazanin"/>
          <w:b/>
          <w:bCs/>
          <w:color w:val="auto"/>
          <w:sz w:val="22"/>
          <w:szCs w:val="24"/>
          <w:rtl/>
        </w:rPr>
        <w:t xml:space="preserve"> مجاز هارمون</w:t>
      </w:r>
      <w:r w:rsidRPr="000E0A0E">
        <w:rPr>
          <w:rFonts w:ascii="Times New Roman" w:eastAsia="Batang" w:hAnsi="Times New Roman" w:cs="B Nazanin" w:hint="cs"/>
          <w:b/>
          <w:bCs/>
          <w:color w:val="auto"/>
          <w:sz w:val="22"/>
          <w:szCs w:val="24"/>
          <w:rtl/>
        </w:rPr>
        <w:t>ی</w:t>
      </w:r>
      <w:r w:rsidRPr="000E0A0E">
        <w:rPr>
          <w:rFonts w:ascii="Times New Roman" w:eastAsia="Batang" w:hAnsi="Times New Roman" w:cs="B Nazanin" w:hint="eastAsia"/>
          <w:b/>
          <w:bCs/>
          <w:color w:val="auto"/>
          <w:sz w:val="22"/>
          <w:szCs w:val="24"/>
          <w:rtl/>
        </w:rPr>
        <w:t>ک</w:t>
      </w:r>
      <w:r w:rsidRPr="000E0A0E">
        <w:rPr>
          <w:rFonts w:ascii="Times New Roman" w:eastAsia="Batang" w:hAnsi="Times New Roman" w:cs="B Nazanin" w:hint="cs"/>
          <w:b/>
          <w:bCs/>
          <w:color w:val="auto"/>
          <w:sz w:val="22"/>
          <w:szCs w:val="24"/>
          <w:rtl/>
        </w:rPr>
        <w:t>ی</w:t>
      </w:r>
    </w:p>
    <w:p w:rsidR="00D2713F" w:rsidRDefault="00D2713F" w:rsidP="007B4226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49"/>
        <w:gridCol w:w="459"/>
        <w:gridCol w:w="507"/>
        <w:gridCol w:w="501"/>
        <w:gridCol w:w="494"/>
        <w:gridCol w:w="485"/>
        <w:gridCol w:w="494"/>
        <w:gridCol w:w="485"/>
        <w:gridCol w:w="494"/>
        <w:gridCol w:w="465"/>
        <w:gridCol w:w="494"/>
        <w:gridCol w:w="989"/>
      </w:tblGrid>
      <w:tr w:rsidR="007B4226" w:rsidRPr="009C79BB" w:rsidTr="00DE03D5">
        <w:tc>
          <w:tcPr>
            <w:tcW w:w="0" w:type="auto"/>
            <w:gridSpan w:val="12"/>
            <w:shd w:val="clear" w:color="auto" w:fill="D5DCE4" w:themeFill="text2" w:themeFillTint="33"/>
            <w:vAlign w:val="center"/>
          </w:tcPr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ماکزیمم اعوجاج جریان مجاز هر مشترک به درصد</w:t>
            </w:r>
          </w:p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نسبت به ماکزیمم جریان مصرف یا دیماند بدون هارمونیک مشترک</w:t>
            </w:r>
          </w:p>
        </w:tc>
      </w:tr>
      <w:tr w:rsidR="007B4226" w:rsidRPr="009C79BB" w:rsidTr="00DE03D5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بزرگی مشترک یا درصد ماکزیمم جریان مصرفی (دیماند) بدون هارمونیک به جریان اتصال کوتاه محل تغذیه(</w:t>
            </w:r>
            <w:r w:rsidRPr="0020710D">
              <w:rPr>
                <w:rFonts w:cs="B Nazanin"/>
                <w:bCs/>
                <w:i/>
                <w:iCs/>
                <w:sz w:val="20"/>
                <w:szCs w:val="20"/>
              </w:rPr>
              <w:t>R</w:t>
            </w:r>
            <w:r w:rsidRPr="0020710D">
              <w:rPr>
                <w:rFonts w:cs="B Nazanin" w:hint="cs"/>
                <w:b/>
                <w:szCs w:val="24"/>
                <w:rtl/>
              </w:rPr>
              <w:t>)</w:t>
            </w:r>
          </w:p>
        </w:tc>
        <w:tc>
          <w:tcPr>
            <w:tcW w:w="0" w:type="auto"/>
            <w:gridSpan w:val="10"/>
            <w:vAlign w:val="center"/>
          </w:tcPr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 xml:space="preserve">اعوجاج تکی جریان هر هارمونیک مرتبه </w:t>
            </w:r>
            <w:r w:rsidRPr="0020710D">
              <w:rPr>
                <w:rFonts w:cs="B Nazanin"/>
                <w:b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اعوجاج کلی جریان</w:t>
            </w:r>
          </w:p>
        </w:tc>
      </w:tr>
      <w:tr w:rsidR="007B4226" w:rsidRPr="009C79BB" w:rsidTr="00DE03D5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jc w:val="center"/>
              <w:rPr>
                <w:rFonts w:cs="B Nazanin"/>
                <w:b/>
                <w:szCs w:val="24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jc w:val="center"/>
              <w:rPr>
                <w:rFonts w:cs="B Nazanin"/>
                <w:bCs/>
                <w:i/>
                <w:iCs/>
                <w:sz w:val="20"/>
                <w:szCs w:val="20"/>
                <w:rtl/>
              </w:rPr>
            </w:pPr>
            <w:r w:rsidRPr="0020710D">
              <w:rPr>
                <w:rFonts w:cs="B Nazanin"/>
                <w:bCs/>
                <w:i/>
                <w:iCs/>
                <w:position w:val="-6"/>
                <w:sz w:val="20"/>
                <w:szCs w:val="20"/>
              </w:rPr>
              <w:t>n≤11</w:t>
            </w:r>
          </w:p>
        </w:tc>
        <w:tc>
          <w:tcPr>
            <w:tcW w:w="0" w:type="auto"/>
            <w:gridSpan w:val="2"/>
            <w:vAlign w:val="center"/>
          </w:tcPr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jc w:val="center"/>
              <w:rPr>
                <w:rFonts w:cs="B Nazanin"/>
                <w:bCs/>
                <w:i/>
                <w:iCs/>
                <w:sz w:val="20"/>
                <w:szCs w:val="20"/>
                <w:rtl/>
              </w:rPr>
            </w:pPr>
            <w:r w:rsidRPr="0020710D">
              <w:rPr>
                <w:rFonts w:cs="B Nazanin"/>
                <w:bCs/>
                <w:i/>
                <w:iCs/>
                <w:sz w:val="20"/>
                <w:szCs w:val="20"/>
              </w:rPr>
              <w:t>11≤n≤17</w:t>
            </w:r>
          </w:p>
        </w:tc>
        <w:tc>
          <w:tcPr>
            <w:tcW w:w="0" w:type="auto"/>
            <w:gridSpan w:val="2"/>
            <w:vAlign w:val="center"/>
          </w:tcPr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jc w:val="center"/>
              <w:rPr>
                <w:rFonts w:cs="B Nazanin"/>
                <w:bCs/>
                <w:i/>
                <w:iCs/>
                <w:sz w:val="20"/>
                <w:szCs w:val="20"/>
                <w:rtl/>
              </w:rPr>
            </w:pPr>
            <w:r w:rsidRPr="0020710D">
              <w:rPr>
                <w:rFonts w:cs="B Nazanin"/>
                <w:bCs/>
                <w:i/>
                <w:iCs/>
                <w:position w:val="-6"/>
                <w:sz w:val="20"/>
                <w:szCs w:val="20"/>
              </w:rPr>
              <w:t>17≤n≤23</w:t>
            </w:r>
          </w:p>
        </w:tc>
        <w:tc>
          <w:tcPr>
            <w:tcW w:w="0" w:type="auto"/>
            <w:gridSpan w:val="2"/>
            <w:vAlign w:val="center"/>
          </w:tcPr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jc w:val="center"/>
              <w:rPr>
                <w:rFonts w:cs="B Nazanin"/>
                <w:bCs/>
                <w:i/>
                <w:iCs/>
                <w:sz w:val="20"/>
                <w:szCs w:val="20"/>
                <w:rtl/>
              </w:rPr>
            </w:pPr>
            <w:r w:rsidRPr="0020710D">
              <w:rPr>
                <w:rFonts w:cs="B Nazanin"/>
                <w:bCs/>
                <w:i/>
                <w:iCs/>
                <w:sz w:val="20"/>
                <w:szCs w:val="20"/>
              </w:rPr>
              <w:t>23≤n≤35</w:t>
            </w:r>
          </w:p>
        </w:tc>
        <w:tc>
          <w:tcPr>
            <w:tcW w:w="0" w:type="auto"/>
            <w:gridSpan w:val="2"/>
            <w:vAlign w:val="center"/>
          </w:tcPr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jc w:val="center"/>
              <w:rPr>
                <w:rFonts w:cs="B Nazanin"/>
                <w:bCs/>
                <w:i/>
                <w:iCs/>
                <w:sz w:val="20"/>
                <w:szCs w:val="20"/>
                <w:rtl/>
              </w:rPr>
            </w:pPr>
            <w:r w:rsidRPr="0020710D">
              <w:rPr>
                <w:rFonts w:cs="B Nazanin"/>
                <w:bCs/>
                <w:i/>
                <w:iCs/>
                <w:sz w:val="20"/>
                <w:szCs w:val="20"/>
              </w:rPr>
              <w:t>n≥35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jc w:val="center"/>
              <w:rPr>
                <w:rFonts w:cs="B Nazanin"/>
                <w:b/>
                <w:szCs w:val="24"/>
                <w:rtl/>
              </w:rPr>
            </w:pPr>
          </w:p>
        </w:tc>
      </w:tr>
      <w:tr w:rsidR="007B4226" w:rsidRPr="009C79BB" w:rsidTr="00DE03D5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jc w:val="center"/>
              <w:rPr>
                <w:rFonts w:cs="B Nazanin"/>
                <w:b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B4226" w:rsidRPr="0020710D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فرد</w:t>
            </w:r>
          </w:p>
        </w:tc>
        <w:tc>
          <w:tcPr>
            <w:tcW w:w="0" w:type="auto"/>
            <w:vAlign w:val="center"/>
          </w:tcPr>
          <w:p w:rsidR="007B4226" w:rsidRPr="0020710D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زوج</w:t>
            </w:r>
          </w:p>
        </w:tc>
        <w:tc>
          <w:tcPr>
            <w:tcW w:w="0" w:type="auto"/>
            <w:vAlign w:val="center"/>
          </w:tcPr>
          <w:p w:rsidR="007B4226" w:rsidRPr="0020710D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فرد</w:t>
            </w:r>
          </w:p>
        </w:tc>
        <w:tc>
          <w:tcPr>
            <w:tcW w:w="0" w:type="auto"/>
            <w:vAlign w:val="center"/>
          </w:tcPr>
          <w:p w:rsidR="007B4226" w:rsidRPr="0020710D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زوج</w:t>
            </w:r>
          </w:p>
        </w:tc>
        <w:tc>
          <w:tcPr>
            <w:tcW w:w="0" w:type="auto"/>
            <w:vAlign w:val="center"/>
          </w:tcPr>
          <w:p w:rsidR="007B4226" w:rsidRPr="0020710D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فرد</w:t>
            </w:r>
          </w:p>
        </w:tc>
        <w:tc>
          <w:tcPr>
            <w:tcW w:w="0" w:type="auto"/>
            <w:vAlign w:val="center"/>
          </w:tcPr>
          <w:p w:rsidR="007B4226" w:rsidRPr="0020710D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زوج</w:t>
            </w:r>
          </w:p>
        </w:tc>
        <w:tc>
          <w:tcPr>
            <w:tcW w:w="0" w:type="auto"/>
            <w:vAlign w:val="center"/>
          </w:tcPr>
          <w:p w:rsidR="007B4226" w:rsidRPr="0020710D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فرد</w:t>
            </w:r>
          </w:p>
        </w:tc>
        <w:tc>
          <w:tcPr>
            <w:tcW w:w="0" w:type="auto"/>
            <w:vAlign w:val="center"/>
          </w:tcPr>
          <w:p w:rsidR="007B4226" w:rsidRPr="0020710D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زوج</w:t>
            </w:r>
          </w:p>
        </w:tc>
        <w:tc>
          <w:tcPr>
            <w:tcW w:w="0" w:type="auto"/>
            <w:vAlign w:val="center"/>
          </w:tcPr>
          <w:p w:rsidR="007B4226" w:rsidRPr="0020710D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فرد</w:t>
            </w:r>
          </w:p>
        </w:tc>
        <w:tc>
          <w:tcPr>
            <w:tcW w:w="0" w:type="auto"/>
            <w:vAlign w:val="center"/>
          </w:tcPr>
          <w:p w:rsidR="007B4226" w:rsidRPr="0020710D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زوج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jc w:val="center"/>
              <w:rPr>
                <w:rFonts w:cs="B Nazanin"/>
                <w:b/>
                <w:szCs w:val="24"/>
                <w:rtl/>
              </w:rPr>
            </w:pPr>
          </w:p>
        </w:tc>
      </w:tr>
      <w:tr w:rsidR="007B4226" w:rsidRPr="009C79BB" w:rsidTr="00DE03D5">
        <w:tc>
          <w:tcPr>
            <w:tcW w:w="0" w:type="auto"/>
            <w:shd w:val="clear" w:color="auto" w:fill="FFFFFF" w:themeFill="background1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/>
                <w:bCs/>
                <w:position w:val="-6"/>
                <w:sz w:val="20"/>
                <w:szCs w:val="20"/>
              </w:rPr>
              <w:t>R&gt;5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0/1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0/3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5/0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5/1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4/0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6/0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1/0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3/0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1/0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5</w:t>
            </w:r>
          </w:p>
        </w:tc>
      </w:tr>
      <w:tr w:rsidR="007B4226" w:rsidRPr="009C79BB" w:rsidTr="00DE03D5">
        <w:tc>
          <w:tcPr>
            <w:tcW w:w="0" w:type="auto"/>
            <w:shd w:val="clear" w:color="auto" w:fill="FFFFFF" w:themeFill="background1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/>
                <w:bCs/>
                <w:position w:val="-6"/>
                <w:sz w:val="20"/>
                <w:szCs w:val="20"/>
              </w:rPr>
              <w:t>2&lt;R≤5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7/1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5/3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9/0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5/2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6/0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0/1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3/0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5/0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1/0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8</w:t>
            </w:r>
          </w:p>
        </w:tc>
      </w:tr>
      <w:tr w:rsidR="007B4226" w:rsidRPr="009C79BB" w:rsidTr="00DE03D5">
        <w:tc>
          <w:tcPr>
            <w:tcW w:w="0" w:type="auto"/>
            <w:shd w:val="clear" w:color="auto" w:fill="FFFFFF" w:themeFill="background1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/>
                <w:bCs/>
                <w:position w:val="-6"/>
                <w:sz w:val="20"/>
                <w:szCs w:val="20"/>
              </w:rPr>
              <w:t>1&lt;R≤2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5/2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5/4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1/1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0/4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0/1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5/1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4/0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7/0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2/0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12</w:t>
            </w:r>
          </w:p>
        </w:tc>
      </w:tr>
      <w:tr w:rsidR="007B4226" w:rsidRPr="009C79BB" w:rsidTr="00DE03D5">
        <w:tc>
          <w:tcPr>
            <w:tcW w:w="0" w:type="auto"/>
            <w:shd w:val="clear" w:color="auto" w:fill="FFFFFF" w:themeFill="background1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/>
                <w:bCs/>
                <w:position w:val="-6"/>
                <w:sz w:val="20"/>
                <w:szCs w:val="20"/>
              </w:rPr>
              <w:t>0.1&lt;R≤1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0/3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5/5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4/1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0/5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2/1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0/2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5/0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0/1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2/0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15</w:t>
            </w:r>
          </w:p>
        </w:tc>
      </w:tr>
      <w:tr w:rsidR="007B4226" w:rsidRPr="009C79BB" w:rsidTr="00DE03D5">
        <w:tc>
          <w:tcPr>
            <w:tcW w:w="0" w:type="auto"/>
            <w:shd w:val="clear" w:color="auto" w:fill="FFFFFF" w:themeFill="background1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/>
                <w:bCs/>
                <w:position w:val="-6"/>
                <w:sz w:val="20"/>
                <w:szCs w:val="20"/>
              </w:rPr>
              <w:t>R≤0.1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8/3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0/7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7/1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0/6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5/1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5/2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6/0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4/1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2A63D6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3/0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4226" w:rsidRPr="00D2713F" w:rsidRDefault="007B4226" w:rsidP="00D2713F">
            <w:pPr>
              <w:pStyle w:val="MyStyle"/>
              <w:keepNext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20</w:t>
            </w:r>
          </w:p>
        </w:tc>
      </w:tr>
    </w:tbl>
    <w:p w:rsidR="007B4226" w:rsidRDefault="007B4226" w:rsidP="00D2713F">
      <w:pPr>
        <w:pStyle w:val="Caption"/>
        <w:spacing w:before="120" w:after="120" w:line="240" w:lineRule="auto"/>
        <w:ind w:left="0" w:firstLine="0"/>
        <w:rPr>
          <w:noProof/>
          <w:rtl/>
        </w:rPr>
      </w:pPr>
      <w:r>
        <w:rPr>
          <w:rtl/>
        </w:rPr>
        <w:t xml:space="preserve">جدول </w:t>
      </w:r>
      <w:r>
        <w:rPr>
          <w:rFonts w:hint="cs"/>
          <w:rtl/>
        </w:rPr>
        <w:t>1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 xml:space="preserve">: </w:t>
      </w:r>
      <w:r w:rsidRPr="00DF21FC">
        <w:rPr>
          <w:rFonts w:hint="eastAsia"/>
          <w:noProof/>
          <w:rtl/>
        </w:rPr>
        <w:t>حدود</w:t>
      </w:r>
      <w:r w:rsidRPr="00DF21FC">
        <w:rPr>
          <w:noProof/>
          <w:rtl/>
        </w:rPr>
        <w:t xml:space="preserve"> </w:t>
      </w:r>
      <w:r w:rsidRPr="00DF21FC">
        <w:rPr>
          <w:rFonts w:hint="eastAsia"/>
          <w:noProof/>
          <w:rtl/>
        </w:rPr>
        <w:t>مجاز</w:t>
      </w:r>
      <w:r w:rsidRPr="00DF21FC">
        <w:rPr>
          <w:noProof/>
          <w:rtl/>
        </w:rPr>
        <w:t xml:space="preserve"> </w:t>
      </w:r>
      <w:r w:rsidRPr="00DF21FC">
        <w:rPr>
          <w:rFonts w:hint="eastAsia"/>
          <w:noProof/>
          <w:rtl/>
        </w:rPr>
        <w:t>اعوجاج</w:t>
      </w:r>
      <w:r w:rsidRPr="00DF21FC">
        <w:rPr>
          <w:noProof/>
          <w:rtl/>
        </w:rPr>
        <w:t xml:space="preserve"> </w:t>
      </w:r>
      <w:r w:rsidRPr="00DF21FC">
        <w:rPr>
          <w:rFonts w:hint="eastAsia"/>
          <w:noProof/>
          <w:rtl/>
        </w:rPr>
        <w:t>جريان</w:t>
      </w:r>
      <w:r w:rsidRPr="00DF21FC">
        <w:rPr>
          <w:noProof/>
          <w:rtl/>
        </w:rPr>
        <w:t xml:space="preserve"> </w:t>
      </w:r>
      <w:r w:rsidRPr="00DF21FC">
        <w:rPr>
          <w:rFonts w:hint="eastAsia"/>
          <w:noProof/>
          <w:rtl/>
        </w:rPr>
        <w:t>برا</w:t>
      </w:r>
      <w:r w:rsidRPr="00DF21FC">
        <w:rPr>
          <w:rFonts w:hint="cs"/>
          <w:noProof/>
          <w:rtl/>
        </w:rPr>
        <w:t>ی</w:t>
      </w:r>
      <w:r w:rsidRPr="00DF21FC">
        <w:rPr>
          <w:noProof/>
          <w:rtl/>
        </w:rPr>
        <w:t xml:space="preserve"> </w:t>
      </w:r>
      <w:r w:rsidRPr="00DF21FC">
        <w:rPr>
          <w:rFonts w:hint="eastAsia"/>
          <w:noProof/>
          <w:rtl/>
        </w:rPr>
        <w:t>مشترکين</w:t>
      </w:r>
      <w:r w:rsidRPr="00DF21FC">
        <w:rPr>
          <w:noProof/>
          <w:rtl/>
        </w:rPr>
        <w:t xml:space="preserve"> </w:t>
      </w:r>
      <w:r w:rsidRPr="00DF21FC">
        <w:rPr>
          <w:rFonts w:hint="eastAsia"/>
          <w:noProof/>
          <w:rtl/>
        </w:rPr>
        <w:t>در</w:t>
      </w:r>
      <w:r w:rsidRPr="00DF21FC">
        <w:rPr>
          <w:noProof/>
          <w:rtl/>
        </w:rPr>
        <w:t xml:space="preserve"> </w:t>
      </w:r>
      <w:r w:rsidRPr="00DF21FC">
        <w:rPr>
          <w:rFonts w:hint="eastAsia"/>
          <w:noProof/>
          <w:rtl/>
        </w:rPr>
        <w:t>شبکه</w:t>
      </w:r>
      <w:r w:rsidR="00D2713F">
        <w:rPr>
          <w:noProof/>
          <w:rtl/>
        </w:rPr>
        <w:softHyphen/>
      </w:r>
      <w:r w:rsidRPr="00DF21FC">
        <w:rPr>
          <w:rFonts w:hint="cs"/>
          <w:noProof/>
          <w:rtl/>
        </w:rPr>
        <w:t>های</w:t>
      </w:r>
      <w:r w:rsidRPr="00DF21FC">
        <w:rPr>
          <w:noProof/>
          <w:rtl/>
        </w:rPr>
        <w:t xml:space="preserve"> </w:t>
      </w:r>
      <w:r w:rsidRPr="00DF21FC">
        <w:rPr>
          <w:rFonts w:hint="eastAsia"/>
          <w:noProof/>
          <w:rtl/>
        </w:rPr>
        <w:t>توزيع</w:t>
      </w:r>
      <w:r w:rsidRPr="00DF21FC">
        <w:rPr>
          <w:noProof/>
          <w:rtl/>
        </w:rPr>
        <w:t xml:space="preserve"> 380 </w:t>
      </w:r>
      <w:r w:rsidRPr="00DF21FC">
        <w:rPr>
          <w:rFonts w:hint="eastAsia"/>
          <w:noProof/>
          <w:rtl/>
        </w:rPr>
        <w:t>ولت</w:t>
      </w:r>
      <w:r w:rsidRPr="00DF21FC">
        <w:rPr>
          <w:noProof/>
          <w:rtl/>
        </w:rPr>
        <w:t xml:space="preserve"> </w:t>
      </w:r>
      <w:r w:rsidRPr="00DF21FC">
        <w:rPr>
          <w:rFonts w:hint="eastAsia"/>
          <w:noProof/>
          <w:rtl/>
        </w:rPr>
        <w:t>و</w:t>
      </w:r>
      <w:r w:rsidRPr="00DF21FC">
        <w:rPr>
          <w:noProof/>
          <w:rtl/>
        </w:rPr>
        <w:t xml:space="preserve"> 20 </w:t>
      </w:r>
      <w:r w:rsidRPr="00DF21FC">
        <w:rPr>
          <w:rFonts w:hint="eastAsia"/>
          <w:noProof/>
          <w:rtl/>
        </w:rPr>
        <w:t>کيلوولت</w:t>
      </w:r>
    </w:p>
    <w:p w:rsidR="007B4226" w:rsidRDefault="007B4226" w:rsidP="007B4226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07"/>
        <w:gridCol w:w="475"/>
        <w:gridCol w:w="474"/>
        <w:gridCol w:w="498"/>
        <w:gridCol w:w="489"/>
        <w:gridCol w:w="489"/>
        <w:gridCol w:w="493"/>
        <w:gridCol w:w="481"/>
        <w:gridCol w:w="499"/>
        <w:gridCol w:w="443"/>
        <w:gridCol w:w="474"/>
        <w:gridCol w:w="994"/>
      </w:tblGrid>
      <w:tr w:rsidR="007B4226" w:rsidRPr="0020710D" w:rsidTr="00DE03D5">
        <w:tc>
          <w:tcPr>
            <w:tcW w:w="0" w:type="auto"/>
            <w:gridSpan w:val="12"/>
            <w:shd w:val="clear" w:color="auto" w:fill="D5DCE4" w:themeFill="text2" w:themeFillTint="33"/>
            <w:vAlign w:val="center"/>
          </w:tcPr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ماکزیمم اعوجاج جریان مجاز هر مشترک به درصد</w:t>
            </w:r>
          </w:p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نسبت به ماکزیمم جریان مصرف یا دیماند بدون هارمونیک مشترک</w:t>
            </w:r>
          </w:p>
        </w:tc>
      </w:tr>
      <w:tr w:rsidR="007B4226" w:rsidRPr="0020710D" w:rsidTr="00DE03D5"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بزرگی مشترک یا درصد ماکزیمم جریان مصرفی (دیماند) بدون هارمونیک به جریان اتصال کوتاه محل تغذیه(</w:t>
            </w:r>
            <w:r w:rsidRPr="00D2713F">
              <w:rPr>
                <w:rFonts w:cs="B Nazanin"/>
                <w:b/>
                <w:szCs w:val="24"/>
                <w:lang w:bidi="fa-IR"/>
              </w:rPr>
              <w:t>R</w:t>
            </w: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)</w:t>
            </w:r>
          </w:p>
        </w:tc>
        <w:tc>
          <w:tcPr>
            <w:tcW w:w="0" w:type="auto"/>
            <w:gridSpan w:val="10"/>
            <w:vAlign w:val="center"/>
          </w:tcPr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اعوجاج تکی جریان هر هارمونیک مرتبه</w:t>
            </w:r>
            <w:r w:rsidRPr="00D2713F">
              <w:rPr>
                <w:rFonts w:cs="B Nazanin" w:hint="cs"/>
                <w:b/>
                <w:szCs w:val="24"/>
                <w:rtl/>
                <w:lang w:bidi="fa-IR"/>
              </w:rPr>
              <w:t xml:space="preserve"> </w:t>
            </w:r>
            <w:r w:rsidRPr="00D2713F">
              <w:rPr>
                <w:rFonts w:cs="B Nazanin"/>
                <w:b/>
                <w:szCs w:val="24"/>
                <w:lang w:bidi="fa-IR"/>
              </w:rPr>
              <w:t>n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اعوجاج کلی جریان</w:t>
            </w:r>
          </w:p>
        </w:tc>
      </w:tr>
      <w:tr w:rsidR="007B4226" w:rsidRPr="0020710D" w:rsidTr="00DE03D5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B4226" w:rsidRPr="00D2713F" w:rsidRDefault="007B4226" w:rsidP="00D2713F">
            <w:pPr>
              <w:pStyle w:val="MyStyle"/>
              <w:bidi/>
              <w:spacing w:before="120" w:after="120" w:line="240" w:lineRule="auto"/>
              <w:jc w:val="center"/>
              <w:rPr>
                <w:rFonts w:cs="B Nazanin"/>
                <w:bCs/>
                <w:i/>
                <w:iCs/>
                <w:sz w:val="20"/>
                <w:szCs w:val="20"/>
                <w:rtl/>
              </w:rPr>
            </w:pPr>
            <w:r w:rsidRPr="00D2713F">
              <w:rPr>
                <w:rFonts w:cs="B Nazanin"/>
                <w:bCs/>
                <w:i/>
                <w:iCs/>
                <w:sz w:val="20"/>
                <w:szCs w:val="20"/>
              </w:rPr>
              <w:t>n≤11</w:t>
            </w:r>
          </w:p>
        </w:tc>
        <w:tc>
          <w:tcPr>
            <w:tcW w:w="0" w:type="auto"/>
            <w:gridSpan w:val="2"/>
            <w:vAlign w:val="center"/>
          </w:tcPr>
          <w:p w:rsidR="007B4226" w:rsidRPr="00D2713F" w:rsidRDefault="007B4226" w:rsidP="00D2713F">
            <w:pPr>
              <w:pStyle w:val="MyStyle"/>
              <w:bidi/>
              <w:spacing w:before="120" w:after="120" w:line="240" w:lineRule="auto"/>
              <w:jc w:val="center"/>
              <w:rPr>
                <w:rFonts w:cs="B Nazanin"/>
                <w:bCs/>
                <w:i/>
                <w:iCs/>
                <w:sz w:val="20"/>
                <w:szCs w:val="20"/>
                <w:rtl/>
              </w:rPr>
            </w:pPr>
            <w:r w:rsidRPr="00D2713F">
              <w:rPr>
                <w:rFonts w:cs="B Nazanin"/>
                <w:bCs/>
                <w:i/>
                <w:iCs/>
                <w:sz w:val="20"/>
                <w:szCs w:val="20"/>
              </w:rPr>
              <w:t>11≤n≤17</w:t>
            </w:r>
          </w:p>
        </w:tc>
        <w:tc>
          <w:tcPr>
            <w:tcW w:w="0" w:type="auto"/>
            <w:gridSpan w:val="2"/>
            <w:vAlign w:val="center"/>
          </w:tcPr>
          <w:p w:rsidR="007B4226" w:rsidRPr="00D2713F" w:rsidRDefault="007B4226" w:rsidP="00D2713F">
            <w:pPr>
              <w:pStyle w:val="MyStyle"/>
              <w:bidi/>
              <w:spacing w:before="120" w:after="120" w:line="240" w:lineRule="auto"/>
              <w:jc w:val="center"/>
              <w:rPr>
                <w:rFonts w:cs="B Nazanin"/>
                <w:bCs/>
                <w:i/>
                <w:iCs/>
                <w:sz w:val="20"/>
                <w:szCs w:val="20"/>
                <w:rtl/>
              </w:rPr>
            </w:pPr>
            <w:r w:rsidRPr="00D2713F">
              <w:rPr>
                <w:rFonts w:cs="B Nazanin"/>
                <w:bCs/>
                <w:i/>
                <w:iCs/>
                <w:sz w:val="20"/>
                <w:szCs w:val="20"/>
              </w:rPr>
              <w:t>17≤n≤23</w:t>
            </w:r>
          </w:p>
        </w:tc>
        <w:tc>
          <w:tcPr>
            <w:tcW w:w="0" w:type="auto"/>
            <w:gridSpan w:val="2"/>
            <w:vAlign w:val="center"/>
          </w:tcPr>
          <w:p w:rsidR="007B4226" w:rsidRPr="00D2713F" w:rsidRDefault="007B4226" w:rsidP="00D2713F">
            <w:pPr>
              <w:pStyle w:val="MyStyle"/>
              <w:bidi/>
              <w:spacing w:before="120" w:after="120" w:line="240" w:lineRule="auto"/>
              <w:jc w:val="center"/>
              <w:rPr>
                <w:rFonts w:cs="B Nazanin"/>
                <w:bCs/>
                <w:i/>
                <w:iCs/>
                <w:sz w:val="20"/>
                <w:szCs w:val="20"/>
                <w:rtl/>
              </w:rPr>
            </w:pPr>
            <w:r w:rsidRPr="00D2713F">
              <w:rPr>
                <w:rFonts w:cs="B Nazanin"/>
                <w:bCs/>
                <w:i/>
                <w:iCs/>
                <w:sz w:val="20"/>
                <w:szCs w:val="20"/>
              </w:rPr>
              <w:t>23≤n≤35</w:t>
            </w:r>
          </w:p>
        </w:tc>
        <w:tc>
          <w:tcPr>
            <w:tcW w:w="0" w:type="auto"/>
            <w:gridSpan w:val="2"/>
            <w:vAlign w:val="center"/>
          </w:tcPr>
          <w:p w:rsidR="007B4226" w:rsidRPr="00D2713F" w:rsidRDefault="007B4226" w:rsidP="00D2713F">
            <w:pPr>
              <w:pStyle w:val="MyStyle"/>
              <w:bidi/>
              <w:spacing w:before="120" w:after="120" w:line="240" w:lineRule="auto"/>
              <w:jc w:val="center"/>
              <w:rPr>
                <w:rFonts w:cs="B Nazanin"/>
                <w:bCs/>
                <w:i/>
                <w:iCs/>
                <w:sz w:val="20"/>
                <w:szCs w:val="20"/>
                <w:rtl/>
              </w:rPr>
            </w:pPr>
            <w:r w:rsidRPr="00D2713F">
              <w:rPr>
                <w:rFonts w:cs="B Nazanin"/>
                <w:bCs/>
                <w:i/>
                <w:iCs/>
                <w:sz w:val="20"/>
                <w:szCs w:val="20"/>
              </w:rPr>
              <w:t>n≥35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</w:p>
        </w:tc>
      </w:tr>
      <w:tr w:rsidR="007B4226" w:rsidRPr="0020710D" w:rsidTr="00DE03D5"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فرد</w:t>
            </w:r>
          </w:p>
        </w:tc>
        <w:tc>
          <w:tcPr>
            <w:tcW w:w="0" w:type="auto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زوج</w:t>
            </w:r>
          </w:p>
        </w:tc>
        <w:tc>
          <w:tcPr>
            <w:tcW w:w="0" w:type="auto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فرد</w:t>
            </w:r>
          </w:p>
        </w:tc>
        <w:tc>
          <w:tcPr>
            <w:tcW w:w="0" w:type="auto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زوج</w:t>
            </w:r>
          </w:p>
        </w:tc>
        <w:tc>
          <w:tcPr>
            <w:tcW w:w="0" w:type="auto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فرد</w:t>
            </w:r>
          </w:p>
        </w:tc>
        <w:tc>
          <w:tcPr>
            <w:tcW w:w="0" w:type="auto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زوج</w:t>
            </w:r>
          </w:p>
        </w:tc>
        <w:tc>
          <w:tcPr>
            <w:tcW w:w="0" w:type="auto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فرد</w:t>
            </w:r>
          </w:p>
        </w:tc>
        <w:tc>
          <w:tcPr>
            <w:tcW w:w="0" w:type="auto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زوج</w:t>
            </w:r>
          </w:p>
        </w:tc>
        <w:tc>
          <w:tcPr>
            <w:tcW w:w="0" w:type="auto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فرد</w:t>
            </w:r>
          </w:p>
        </w:tc>
        <w:tc>
          <w:tcPr>
            <w:tcW w:w="0" w:type="auto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زوج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</w:p>
        </w:tc>
      </w:tr>
      <w:tr w:rsidR="007B4226" w:rsidRPr="0020710D" w:rsidTr="00DE03D5">
        <w:tc>
          <w:tcPr>
            <w:tcW w:w="0" w:type="auto"/>
            <w:shd w:val="clear" w:color="auto" w:fill="FFFFFF" w:themeFill="background1"/>
            <w:vAlign w:val="center"/>
          </w:tcPr>
          <w:p w:rsidR="007B4226" w:rsidRPr="00D2713F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/>
                <w:bCs/>
                <w:position w:val="-6"/>
                <w:sz w:val="20"/>
                <w:szCs w:val="20"/>
              </w:rPr>
              <w:t>R&gt;5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0/2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5/0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0/1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2/0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7/0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2/0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3/0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1/0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1/0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0/0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B4226" w:rsidRPr="00D2713F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5/2</w:t>
            </w:r>
          </w:p>
        </w:tc>
      </w:tr>
      <w:tr w:rsidR="007B4226" w:rsidRPr="0020710D" w:rsidTr="00DE03D5">
        <w:tc>
          <w:tcPr>
            <w:tcW w:w="0" w:type="auto"/>
            <w:shd w:val="clear" w:color="auto" w:fill="FFFFFF" w:themeFill="background1"/>
            <w:vAlign w:val="center"/>
          </w:tcPr>
          <w:p w:rsidR="007B4226" w:rsidRPr="00D2713F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/>
                <w:bCs/>
                <w:position w:val="-6"/>
                <w:sz w:val="20"/>
                <w:szCs w:val="20"/>
              </w:rPr>
              <w:t>2&lt;R≤5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5/3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9/0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7/1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4/0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2/1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3/0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5/0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1/0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2/0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0/0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B4226" w:rsidRPr="00D2713F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4</w:t>
            </w:r>
          </w:p>
        </w:tc>
      </w:tr>
      <w:tr w:rsidR="007B4226" w:rsidRPr="0020710D" w:rsidTr="00DE03D5">
        <w:tc>
          <w:tcPr>
            <w:tcW w:w="0" w:type="auto"/>
            <w:shd w:val="clear" w:color="auto" w:fill="FFFFFF" w:themeFill="background1"/>
            <w:vAlign w:val="center"/>
          </w:tcPr>
          <w:p w:rsidR="007B4226" w:rsidRPr="00D2713F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/>
                <w:bCs/>
                <w:position w:val="-6"/>
                <w:sz w:val="20"/>
                <w:szCs w:val="20"/>
              </w:rPr>
              <w:t>1&lt;R≤2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0/5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2/1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2/2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6/0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0/2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5/0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7/0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2/0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3/0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1/0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B4226" w:rsidRPr="00D2713F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0/6</w:t>
            </w:r>
          </w:p>
        </w:tc>
      </w:tr>
      <w:tr w:rsidR="007B4226" w:rsidRPr="0020710D" w:rsidTr="00DE03D5">
        <w:tc>
          <w:tcPr>
            <w:tcW w:w="0" w:type="auto"/>
            <w:shd w:val="clear" w:color="auto" w:fill="FFFFFF" w:themeFill="background1"/>
            <w:vAlign w:val="center"/>
          </w:tcPr>
          <w:p w:rsidR="007B4226" w:rsidRPr="00D2713F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/>
                <w:bCs/>
                <w:position w:val="-6"/>
                <w:sz w:val="20"/>
                <w:szCs w:val="20"/>
              </w:rPr>
              <w:t>0.1&lt;R≤1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0/6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5/1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7/2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7/0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5/2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6/0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0/1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2/0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5/0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1/0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B4226" w:rsidRPr="00D2713F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5/7</w:t>
            </w:r>
          </w:p>
        </w:tc>
      </w:tr>
      <w:tr w:rsidR="007B4226" w:rsidRPr="0020710D" w:rsidTr="00DE03D5">
        <w:tc>
          <w:tcPr>
            <w:tcW w:w="0" w:type="auto"/>
            <w:shd w:val="clear" w:color="auto" w:fill="FFFFFF" w:themeFill="background1"/>
            <w:vAlign w:val="center"/>
          </w:tcPr>
          <w:p w:rsidR="007B4226" w:rsidRPr="00D2713F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/>
                <w:bCs/>
                <w:position w:val="-6"/>
                <w:sz w:val="20"/>
                <w:szCs w:val="20"/>
              </w:rPr>
              <w:t>R≤0.1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5/7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9/1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5/3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9/0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0/3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7/0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2/1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3/0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7/0</w:t>
            </w:r>
          </w:p>
        </w:tc>
        <w:tc>
          <w:tcPr>
            <w:tcW w:w="0" w:type="auto"/>
            <w:vAlign w:val="center"/>
          </w:tcPr>
          <w:p w:rsidR="007B4226" w:rsidRPr="00D2713F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2/0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B4226" w:rsidRPr="00D2713F" w:rsidRDefault="007B4226" w:rsidP="00DE03D5">
            <w:pPr>
              <w:pStyle w:val="MyStyle"/>
              <w:keepNext/>
              <w:bidi/>
              <w:spacing w:line="240" w:lineRule="auto"/>
              <w:jc w:val="center"/>
              <w:rPr>
                <w:rFonts w:cs="B Nazanin"/>
                <w:bCs/>
                <w:position w:val="-6"/>
                <w:sz w:val="20"/>
                <w:szCs w:val="20"/>
                <w:rtl/>
              </w:rPr>
            </w:pPr>
            <w:r w:rsidRPr="00D2713F">
              <w:rPr>
                <w:rFonts w:cs="B Nazanin" w:hint="cs"/>
                <w:bCs/>
                <w:position w:val="-6"/>
                <w:sz w:val="20"/>
                <w:szCs w:val="20"/>
                <w:rtl/>
              </w:rPr>
              <w:t>0/10</w:t>
            </w:r>
          </w:p>
        </w:tc>
      </w:tr>
    </w:tbl>
    <w:p w:rsidR="007B4226" w:rsidRDefault="007B4226" w:rsidP="00D2713F">
      <w:pPr>
        <w:pStyle w:val="Caption"/>
        <w:spacing w:before="120" w:after="120" w:line="240" w:lineRule="auto"/>
        <w:ind w:left="0" w:firstLine="0"/>
        <w:rPr>
          <w:rtl/>
        </w:rPr>
      </w:pPr>
      <w:r>
        <w:rPr>
          <w:rtl/>
        </w:rPr>
        <w:t xml:space="preserve">جدول </w:t>
      </w:r>
      <w:r>
        <w:rPr>
          <w:rFonts w:hint="cs"/>
          <w:rtl/>
        </w:rPr>
        <w:t>2</w:t>
      </w:r>
      <w:r>
        <w:rPr>
          <w:rtl/>
        </w:rPr>
        <w:t xml:space="preserve"> </w:t>
      </w:r>
      <w:r>
        <w:rPr>
          <w:rFonts w:hint="cs"/>
          <w:rtl/>
        </w:rPr>
        <w:t xml:space="preserve">: </w:t>
      </w:r>
      <w:r w:rsidRPr="00A23E9D">
        <w:rPr>
          <w:rFonts w:hint="eastAsia"/>
          <w:rtl/>
        </w:rPr>
        <w:t>حدود</w:t>
      </w:r>
      <w:r w:rsidRPr="00A23E9D">
        <w:rPr>
          <w:rtl/>
        </w:rPr>
        <w:t xml:space="preserve"> </w:t>
      </w:r>
      <w:r w:rsidRPr="00A23E9D">
        <w:rPr>
          <w:rFonts w:hint="eastAsia"/>
          <w:rtl/>
        </w:rPr>
        <w:t>مجاز</w:t>
      </w:r>
      <w:r w:rsidRPr="00A23E9D">
        <w:rPr>
          <w:rtl/>
        </w:rPr>
        <w:t xml:space="preserve"> </w:t>
      </w:r>
      <w:r w:rsidRPr="00A23E9D">
        <w:rPr>
          <w:rFonts w:hint="eastAsia"/>
          <w:rtl/>
        </w:rPr>
        <w:t>اعوجاج</w:t>
      </w:r>
      <w:r w:rsidRPr="00A23E9D">
        <w:rPr>
          <w:rtl/>
        </w:rPr>
        <w:t xml:space="preserve"> </w:t>
      </w:r>
      <w:r w:rsidRPr="00A23E9D">
        <w:rPr>
          <w:rFonts w:hint="eastAsia"/>
          <w:rtl/>
        </w:rPr>
        <w:t>جريان</w:t>
      </w:r>
      <w:r w:rsidRPr="00A23E9D">
        <w:rPr>
          <w:rtl/>
        </w:rPr>
        <w:t xml:space="preserve"> </w:t>
      </w:r>
      <w:r w:rsidRPr="00A23E9D">
        <w:rPr>
          <w:rFonts w:hint="eastAsia"/>
          <w:rtl/>
        </w:rPr>
        <w:t>برا</w:t>
      </w:r>
      <w:r w:rsidRPr="00A23E9D">
        <w:rPr>
          <w:rFonts w:hint="cs"/>
          <w:rtl/>
        </w:rPr>
        <w:t>ی</w:t>
      </w:r>
      <w:r w:rsidRPr="00A23E9D">
        <w:rPr>
          <w:rtl/>
        </w:rPr>
        <w:t xml:space="preserve"> </w:t>
      </w:r>
      <w:r w:rsidRPr="00A23E9D">
        <w:rPr>
          <w:rFonts w:hint="eastAsia"/>
          <w:rtl/>
        </w:rPr>
        <w:t>مشترکين</w:t>
      </w:r>
      <w:r w:rsidRPr="00A23E9D">
        <w:rPr>
          <w:rtl/>
        </w:rPr>
        <w:t xml:space="preserve"> </w:t>
      </w:r>
      <w:r w:rsidRPr="00A23E9D">
        <w:rPr>
          <w:rFonts w:hint="eastAsia"/>
          <w:rtl/>
        </w:rPr>
        <w:t>فوق</w:t>
      </w:r>
      <w:r w:rsidRPr="00A23E9D">
        <w:rPr>
          <w:rtl/>
        </w:rPr>
        <w:t xml:space="preserve"> </w:t>
      </w:r>
      <w:r w:rsidRPr="00A23E9D">
        <w:rPr>
          <w:rFonts w:hint="eastAsia"/>
          <w:rtl/>
        </w:rPr>
        <w:t>توزيع</w:t>
      </w:r>
      <w:r w:rsidRPr="00A23E9D">
        <w:rPr>
          <w:rtl/>
        </w:rPr>
        <w:t xml:space="preserve"> 63 </w:t>
      </w:r>
      <w:r w:rsidRPr="00A23E9D">
        <w:rPr>
          <w:rFonts w:hint="eastAsia"/>
          <w:rtl/>
        </w:rPr>
        <w:t>کيلوولت</w:t>
      </w:r>
      <w:r w:rsidRPr="00A23E9D">
        <w:rPr>
          <w:rtl/>
        </w:rPr>
        <w:t xml:space="preserve"> </w:t>
      </w:r>
      <w:r w:rsidRPr="00A23E9D">
        <w:rPr>
          <w:rFonts w:hint="eastAsia"/>
          <w:rtl/>
        </w:rPr>
        <w:t>و</w:t>
      </w:r>
      <w:r w:rsidRPr="00A23E9D">
        <w:rPr>
          <w:rtl/>
        </w:rPr>
        <w:t xml:space="preserve"> 132 </w:t>
      </w:r>
      <w:r w:rsidRPr="00A23E9D">
        <w:rPr>
          <w:rFonts w:hint="eastAsia"/>
          <w:rtl/>
        </w:rPr>
        <w:t>کيلوولت</w:t>
      </w:r>
    </w:p>
    <w:p w:rsidR="007B4226" w:rsidRDefault="007B4226" w:rsidP="007B4226">
      <w:pPr>
        <w:rPr>
          <w:rtl/>
        </w:rPr>
      </w:pPr>
    </w:p>
    <w:tbl>
      <w:tblPr>
        <w:tblStyle w:val="TableGrid"/>
        <w:bidiVisual/>
        <w:tblW w:w="9019" w:type="dxa"/>
        <w:tblLayout w:type="fixed"/>
        <w:tblLook w:val="04A0" w:firstRow="1" w:lastRow="0" w:firstColumn="1" w:lastColumn="0" w:noHBand="0" w:noVBand="1"/>
      </w:tblPr>
      <w:tblGrid>
        <w:gridCol w:w="3211"/>
        <w:gridCol w:w="492"/>
        <w:gridCol w:w="493"/>
        <w:gridCol w:w="25"/>
        <w:gridCol w:w="468"/>
        <w:gridCol w:w="493"/>
        <w:gridCol w:w="26"/>
        <w:gridCol w:w="467"/>
        <w:gridCol w:w="477"/>
        <w:gridCol w:w="16"/>
        <w:gridCol w:w="493"/>
        <w:gridCol w:w="370"/>
        <w:gridCol w:w="123"/>
        <w:gridCol w:w="493"/>
        <w:gridCol w:w="493"/>
        <w:gridCol w:w="879"/>
      </w:tblGrid>
      <w:tr w:rsidR="007B4226" w:rsidRPr="0020710D" w:rsidTr="00D2713F">
        <w:tc>
          <w:tcPr>
            <w:tcW w:w="9019" w:type="dxa"/>
            <w:gridSpan w:val="16"/>
            <w:shd w:val="clear" w:color="auto" w:fill="D5DCE4" w:themeFill="text2" w:themeFillTint="33"/>
            <w:vAlign w:val="center"/>
          </w:tcPr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ماکزیمم اعوجاج جریان مجاز هر مشترک به درصد</w:t>
            </w:r>
          </w:p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نسبت به ماکزیمم جریان مصرف یا دیماند بدون هارمونیک مشترک</w:t>
            </w:r>
          </w:p>
        </w:tc>
      </w:tr>
      <w:tr w:rsidR="00D2713F" w:rsidRPr="0020710D" w:rsidTr="00D2713F">
        <w:tc>
          <w:tcPr>
            <w:tcW w:w="3211" w:type="dxa"/>
            <w:vMerge w:val="restart"/>
            <w:shd w:val="clear" w:color="auto" w:fill="FFFFFF" w:themeFill="background1"/>
            <w:vAlign w:val="center"/>
          </w:tcPr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بزرگی مشترک یا درصد ماکزیمم جریان مصرفی (دیماند) بدون هارمونیک به جریان اتصال کوتاه محل تغذیه(</w:t>
            </w:r>
            <w:r w:rsidRPr="00D2713F">
              <w:rPr>
                <w:rFonts w:cs="B Nazanin"/>
                <w:b/>
                <w:szCs w:val="24"/>
                <w:lang w:bidi="fa-IR"/>
              </w:rPr>
              <w:t>R</w:t>
            </w: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)</w:t>
            </w:r>
          </w:p>
        </w:tc>
        <w:tc>
          <w:tcPr>
            <w:tcW w:w="4929" w:type="dxa"/>
            <w:gridSpan w:val="14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 xml:space="preserve">اعوجاج تکی جریان هر هارمونیک مرتبه </w:t>
            </w:r>
            <w:r w:rsidRPr="00D2713F">
              <w:rPr>
                <w:rFonts w:cs="B Nazanin"/>
                <w:b/>
                <w:szCs w:val="24"/>
                <w:lang w:bidi="fa-IR"/>
              </w:rPr>
              <w:t>n</w:t>
            </w:r>
          </w:p>
        </w:tc>
        <w:tc>
          <w:tcPr>
            <w:tcW w:w="879" w:type="dxa"/>
            <w:vMerge w:val="restart"/>
            <w:shd w:val="clear" w:color="auto" w:fill="FFFFFF" w:themeFill="background1"/>
            <w:vAlign w:val="center"/>
          </w:tcPr>
          <w:p w:rsidR="007B4226" w:rsidRPr="0020710D" w:rsidRDefault="007B4226" w:rsidP="00D2713F">
            <w:pPr>
              <w:pStyle w:val="MyStyle"/>
              <w:bidi/>
              <w:spacing w:before="120" w:after="120"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اعوجاج کلی جریان</w:t>
            </w:r>
          </w:p>
        </w:tc>
      </w:tr>
      <w:tr w:rsidR="00D2713F" w:rsidRPr="0020710D" w:rsidTr="00D2713F">
        <w:tc>
          <w:tcPr>
            <w:tcW w:w="3211" w:type="dxa"/>
            <w:vMerge/>
            <w:shd w:val="clear" w:color="auto" w:fill="FFFFFF" w:themeFill="background1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i/>
                <w:iCs/>
                <w:sz w:val="20"/>
                <w:szCs w:val="20"/>
                <w:rtl/>
              </w:rPr>
            </w:pPr>
            <w:r w:rsidRPr="00D2713F">
              <w:rPr>
                <w:rFonts w:cs="B Nazanin"/>
                <w:bCs/>
                <w:i/>
                <w:iCs/>
                <w:sz w:val="20"/>
                <w:szCs w:val="20"/>
              </w:rPr>
              <w:t>n≤11</w:t>
            </w:r>
          </w:p>
        </w:tc>
        <w:tc>
          <w:tcPr>
            <w:tcW w:w="987" w:type="dxa"/>
            <w:gridSpan w:val="3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i/>
                <w:iCs/>
                <w:sz w:val="20"/>
                <w:szCs w:val="20"/>
                <w:rtl/>
              </w:rPr>
            </w:pPr>
            <w:r w:rsidRPr="0020710D">
              <w:rPr>
                <w:rFonts w:cs="B Nazanin"/>
                <w:bCs/>
                <w:i/>
                <w:iCs/>
                <w:sz w:val="20"/>
                <w:szCs w:val="20"/>
              </w:rPr>
              <w:t>11≤n≤17</w:t>
            </w:r>
          </w:p>
        </w:tc>
        <w:tc>
          <w:tcPr>
            <w:tcW w:w="944" w:type="dxa"/>
            <w:gridSpan w:val="2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i/>
                <w:iCs/>
                <w:sz w:val="20"/>
                <w:szCs w:val="20"/>
                <w:rtl/>
              </w:rPr>
            </w:pPr>
            <w:r w:rsidRPr="00D2713F">
              <w:rPr>
                <w:rFonts w:cs="B Nazanin"/>
                <w:bCs/>
                <w:i/>
                <w:iCs/>
                <w:sz w:val="20"/>
                <w:szCs w:val="20"/>
              </w:rPr>
              <w:t>17≤n≤23</w:t>
            </w:r>
          </w:p>
        </w:tc>
        <w:tc>
          <w:tcPr>
            <w:tcW w:w="879" w:type="dxa"/>
            <w:gridSpan w:val="3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i/>
                <w:iCs/>
                <w:sz w:val="20"/>
                <w:szCs w:val="20"/>
                <w:rtl/>
              </w:rPr>
            </w:pPr>
            <w:r w:rsidRPr="0020710D">
              <w:rPr>
                <w:rFonts w:cs="B Nazanin"/>
                <w:bCs/>
                <w:i/>
                <w:iCs/>
                <w:sz w:val="20"/>
                <w:szCs w:val="20"/>
              </w:rPr>
              <w:t>23≤n≤35</w:t>
            </w:r>
          </w:p>
        </w:tc>
        <w:tc>
          <w:tcPr>
            <w:tcW w:w="1109" w:type="dxa"/>
            <w:gridSpan w:val="3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Cs/>
                <w:i/>
                <w:iCs/>
                <w:sz w:val="20"/>
                <w:szCs w:val="20"/>
                <w:rtl/>
              </w:rPr>
            </w:pPr>
            <w:r w:rsidRPr="0020710D">
              <w:rPr>
                <w:rFonts w:cs="B Nazanin"/>
                <w:bCs/>
                <w:i/>
                <w:iCs/>
                <w:sz w:val="20"/>
                <w:szCs w:val="20"/>
              </w:rPr>
              <w:t>n≥35</w:t>
            </w:r>
          </w:p>
        </w:tc>
        <w:tc>
          <w:tcPr>
            <w:tcW w:w="879" w:type="dxa"/>
            <w:vMerge/>
            <w:shd w:val="clear" w:color="auto" w:fill="FFFFFF" w:themeFill="background1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</w:p>
        </w:tc>
      </w:tr>
      <w:tr w:rsidR="00D2713F" w:rsidRPr="0020710D" w:rsidTr="00D2713F">
        <w:tc>
          <w:tcPr>
            <w:tcW w:w="3211" w:type="dxa"/>
            <w:vMerge/>
            <w:shd w:val="clear" w:color="auto" w:fill="FFFFFF" w:themeFill="background1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</w:p>
        </w:tc>
        <w:tc>
          <w:tcPr>
            <w:tcW w:w="492" w:type="dxa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فرد</w:t>
            </w:r>
          </w:p>
        </w:tc>
        <w:tc>
          <w:tcPr>
            <w:tcW w:w="493" w:type="dxa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زوج</w:t>
            </w:r>
          </w:p>
        </w:tc>
        <w:tc>
          <w:tcPr>
            <w:tcW w:w="493" w:type="dxa"/>
            <w:gridSpan w:val="2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فرد</w:t>
            </w:r>
          </w:p>
        </w:tc>
        <w:tc>
          <w:tcPr>
            <w:tcW w:w="493" w:type="dxa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زوج</w:t>
            </w:r>
          </w:p>
        </w:tc>
        <w:tc>
          <w:tcPr>
            <w:tcW w:w="493" w:type="dxa"/>
            <w:gridSpan w:val="2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فرد</w:t>
            </w:r>
          </w:p>
        </w:tc>
        <w:tc>
          <w:tcPr>
            <w:tcW w:w="493" w:type="dxa"/>
            <w:gridSpan w:val="2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زوج</w:t>
            </w:r>
          </w:p>
        </w:tc>
        <w:tc>
          <w:tcPr>
            <w:tcW w:w="493" w:type="dxa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فرد</w:t>
            </w:r>
          </w:p>
        </w:tc>
        <w:tc>
          <w:tcPr>
            <w:tcW w:w="493" w:type="dxa"/>
            <w:gridSpan w:val="2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زوج</w:t>
            </w:r>
          </w:p>
        </w:tc>
        <w:tc>
          <w:tcPr>
            <w:tcW w:w="493" w:type="dxa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فرد</w:t>
            </w:r>
          </w:p>
        </w:tc>
        <w:tc>
          <w:tcPr>
            <w:tcW w:w="493" w:type="dxa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contextualSpacing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زوج</w:t>
            </w:r>
          </w:p>
        </w:tc>
        <w:tc>
          <w:tcPr>
            <w:tcW w:w="879" w:type="dxa"/>
            <w:vMerge/>
            <w:shd w:val="clear" w:color="auto" w:fill="FFFFFF" w:themeFill="background1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</w:p>
        </w:tc>
      </w:tr>
      <w:tr w:rsidR="00D2713F" w:rsidRPr="0020710D" w:rsidTr="00D2713F">
        <w:tc>
          <w:tcPr>
            <w:tcW w:w="3211" w:type="dxa"/>
            <w:shd w:val="clear" w:color="auto" w:fill="FFFFFF" w:themeFill="background1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i/>
                <w:iCs/>
                <w:sz w:val="20"/>
                <w:szCs w:val="20"/>
                <w:rtl/>
              </w:rPr>
            </w:pPr>
            <w:r w:rsidRPr="0020710D">
              <w:rPr>
                <w:rFonts w:cs="B Nazanin"/>
                <w:i/>
                <w:iCs/>
                <w:position w:val="-4"/>
                <w:sz w:val="20"/>
                <w:szCs w:val="20"/>
              </w:rPr>
              <w:t>R&gt;2</w:t>
            </w:r>
          </w:p>
        </w:tc>
        <w:tc>
          <w:tcPr>
            <w:tcW w:w="492" w:type="dxa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/>
                <w:szCs w:val="24"/>
                <w:rtl/>
                <w:lang w:bidi="fa-IR"/>
              </w:rPr>
            </w:pP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0/2</w:t>
            </w:r>
          </w:p>
        </w:tc>
        <w:tc>
          <w:tcPr>
            <w:tcW w:w="493" w:type="dxa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5/0</w:t>
            </w:r>
          </w:p>
        </w:tc>
        <w:tc>
          <w:tcPr>
            <w:tcW w:w="493" w:type="dxa"/>
            <w:gridSpan w:val="2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0/1</w:t>
            </w:r>
          </w:p>
        </w:tc>
        <w:tc>
          <w:tcPr>
            <w:tcW w:w="493" w:type="dxa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2/0</w:t>
            </w:r>
          </w:p>
        </w:tc>
        <w:tc>
          <w:tcPr>
            <w:tcW w:w="493" w:type="dxa"/>
            <w:gridSpan w:val="2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7/0</w:t>
            </w:r>
          </w:p>
        </w:tc>
        <w:tc>
          <w:tcPr>
            <w:tcW w:w="493" w:type="dxa"/>
            <w:gridSpan w:val="2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2/0</w:t>
            </w:r>
          </w:p>
        </w:tc>
        <w:tc>
          <w:tcPr>
            <w:tcW w:w="493" w:type="dxa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3/0</w:t>
            </w:r>
          </w:p>
        </w:tc>
        <w:tc>
          <w:tcPr>
            <w:tcW w:w="493" w:type="dxa"/>
            <w:gridSpan w:val="2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1/0</w:t>
            </w:r>
          </w:p>
        </w:tc>
        <w:tc>
          <w:tcPr>
            <w:tcW w:w="493" w:type="dxa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1/0</w:t>
            </w:r>
          </w:p>
        </w:tc>
        <w:tc>
          <w:tcPr>
            <w:tcW w:w="493" w:type="dxa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04/0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5/2</w:t>
            </w:r>
          </w:p>
        </w:tc>
      </w:tr>
      <w:tr w:rsidR="00D2713F" w:rsidRPr="0020710D" w:rsidTr="00D2713F">
        <w:tc>
          <w:tcPr>
            <w:tcW w:w="3211" w:type="dxa"/>
            <w:shd w:val="clear" w:color="auto" w:fill="FFFFFF" w:themeFill="background1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i/>
                <w:iCs/>
                <w:sz w:val="20"/>
                <w:szCs w:val="20"/>
                <w:rtl/>
              </w:rPr>
            </w:pPr>
            <w:r w:rsidRPr="0020710D">
              <w:rPr>
                <w:rFonts w:cs="B Nazanin"/>
                <w:i/>
                <w:iCs/>
                <w:position w:val="-4"/>
                <w:sz w:val="20"/>
                <w:szCs w:val="20"/>
              </w:rPr>
              <w:t>R&lt;2</w:t>
            </w:r>
          </w:p>
        </w:tc>
        <w:tc>
          <w:tcPr>
            <w:tcW w:w="492" w:type="dxa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0/3</w:t>
            </w:r>
          </w:p>
        </w:tc>
        <w:tc>
          <w:tcPr>
            <w:tcW w:w="493" w:type="dxa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7/0</w:t>
            </w:r>
          </w:p>
        </w:tc>
        <w:tc>
          <w:tcPr>
            <w:tcW w:w="493" w:type="dxa"/>
            <w:gridSpan w:val="2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5/1</w:t>
            </w:r>
          </w:p>
        </w:tc>
        <w:tc>
          <w:tcPr>
            <w:tcW w:w="493" w:type="dxa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4/0</w:t>
            </w:r>
          </w:p>
        </w:tc>
        <w:tc>
          <w:tcPr>
            <w:tcW w:w="493" w:type="dxa"/>
            <w:gridSpan w:val="2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1/1</w:t>
            </w:r>
          </w:p>
        </w:tc>
        <w:tc>
          <w:tcPr>
            <w:tcW w:w="493" w:type="dxa"/>
            <w:gridSpan w:val="2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3/0</w:t>
            </w:r>
          </w:p>
        </w:tc>
        <w:tc>
          <w:tcPr>
            <w:tcW w:w="493" w:type="dxa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4/0</w:t>
            </w:r>
          </w:p>
        </w:tc>
        <w:tc>
          <w:tcPr>
            <w:tcW w:w="493" w:type="dxa"/>
            <w:gridSpan w:val="2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1/0</w:t>
            </w:r>
          </w:p>
        </w:tc>
        <w:tc>
          <w:tcPr>
            <w:tcW w:w="493" w:type="dxa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2/0</w:t>
            </w:r>
          </w:p>
        </w:tc>
        <w:tc>
          <w:tcPr>
            <w:tcW w:w="493" w:type="dxa"/>
            <w:vAlign w:val="center"/>
          </w:tcPr>
          <w:p w:rsidR="007B4226" w:rsidRPr="0020710D" w:rsidRDefault="007B4226" w:rsidP="00D2713F">
            <w:pPr>
              <w:pStyle w:val="MyStyle"/>
              <w:bidi/>
              <w:spacing w:line="240" w:lineRule="auto"/>
              <w:ind w:left="-57" w:right="-57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05/0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7B4226" w:rsidRPr="0020710D" w:rsidRDefault="007B4226" w:rsidP="00DE03D5">
            <w:pPr>
              <w:pStyle w:val="MyStyle"/>
              <w:keepNext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0/4</w:t>
            </w:r>
          </w:p>
        </w:tc>
      </w:tr>
    </w:tbl>
    <w:p w:rsidR="007B4226" w:rsidRDefault="007B4226" w:rsidP="002A63D6">
      <w:pPr>
        <w:pStyle w:val="Caption"/>
        <w:rPr>
          <w:noProof/>
          <w:rtl/>
        </w:rPr>
      </w:pPr>
      <w:r>
        <w:rPr>
          <w:rtl/>
        </w:rPr>
        <w:t xml:space="preserve">جدول </w:t>
      </w:r>
      <w:r>
        <w:rPr>
          <w:rFonts w:hint="cs"/>
          <w:rtl/>
        </w:rPr>
        <w:t>3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 xml:space="preserve">: </w:t>
      </w:r>
      <w:r w:rsidRPr="00A52B66">
        <w:rPr>
          <w:rFonts w:hint="eastAsia"/>
          <w:noProof/>
          <w:rtl/>
        </w:rPr>
        <w:t>حدود</w:t>
      </w:r>
      <w:r w:rsidRPr="00A52B66">
        <w:rPr>
          <w:noProof/>
          <w:rtl/>
        </w:rPr>
        <w:t xml:space="preserve"> </w:t>
      </w:r>
      <w:r w:rsidRPr="00A52B66">
        <w:rPr>
          <w:rFonts w:hint="eastAsia"/>
          <w:noProof/>
          <w:rtl/>
        </w:rPr>
        <w:t>مجاز</w:t>
      </w:r>
      <w:r w:rsidRPr="00A52B66">
        <w:rPr>
          <w:noProof/>
          <w:rtl/>
        </w:rPr>
        <w:t xml:space="preserve"> </w:t>
      </w:r>
      <w:r w:rsidRPr="00A52B66">
        <w:rPr>
          <w:rFonts w:hint="eastAsia"/>
          <w:noProof/>
          <w:rtl/>
        </w:rPr>
        <w:t>اعوجاج</w:t>
      </w:r>
      <w:r w:rsidRPr="00A52B66">
        <w:rPr>
          <w:noProof/>
          <w:rtl/>
        </w:rPr>
        <w:t xml:space="preserve"> </w:t>
      </w:r>
      <w:r w:rsidRPr="00A52B66">
        <w:rPr>
          <w:rFonts w:hint="eastAsia"/>
          <w:noProof/>
          <w:rtl/>
        </w:rPr>
        <w:t>جريان</w:t>
      </w:r>
      <w:r w:rsidRPr="00A52B66">
        <w:rPr>
          <w:noProof/>
          <w:rtl/>
        </w:rPr>
        <w:t xml:space="preserve"> </w:t>
      </w:r>
      <w:r w:rsidRPr="00A52B66">
        <w:rPr>
          <w:rFonts w:hint="eastAsia"/>
          <w:noProof/>
          <w:rtl/>
        </w:rPr>
        <w:t>برا</w:t>
      </w:r>
      <w:r w:rsidRPr="00A52B66">
        <w:rPr>
          <w:rFonts w:hint="cs"/>
          <w:noProof/>
          <w:rtl/>
        </w:rPr>
        <w:t>ی</w:t>
      </w:r>
      <w:r w:rsidRPr="00A52B66">
        <w:rPr>
          <w:noProof/>
          <w:rtl/>
        </w:rPr>
        <w:t xml:space="preserve"> </w:t>
      </w:r>
      <w:r w:rsidRPr="00A52B66">
        <w:rPr>
          <w:rFonts w:hint="eastAsia"/>
          <w:noProof/>
          <w:rtl/>
        </w:rPr>
        <w:t>شبکه</w:t>
      </w:r>
      <w:r w:rsidR="002A63D6">
        <w:rPr>
          <w:noProof/>
          <w:rtl/>
        </w:rPr>
        <w:softHyphen/>
      </w:r>
      <w:r w:rsidRPr="00A52B66">
        <w:rPr>
          <w:rFonts w:hint="cs"/>
          <w:noProof/>
          <w:rtl/>
        </w:rPr>
        <w:t>های</w:t>
      </w:r>
      <w:r w:rsidRPr="00A52B66">
        <w:rPr>
          <w:noProof/>
          <w:rtl/>
        </w:rPr>
        <w:t xml:space="preserve"> </w:t>
      </w:r>
      <w:r w:rsidRPr="00A52B66">
        <w:rPr>
          <w:rFonts w:hint="eastAsia"/>
          <w:noProof/>
          <w:rtl/>
        </w:rPr>
        <w:t>انتقال</w:t>
      </w:r>
      <w:r w:rsidRPr="00A52B66">
        <w:rPr>
          <w:noProof/>
          <w:rtl/>
        </w:rPr>
        <w:t xml:space="preserve"> </w:t>
      </w:r>
      <w:r w:rsidRPr="00A52B66">
        <w:rPr>
          <w:rFonts w:hint="eastAsia"/>
          <w:noProof/>
          <w:rtl/>
        </w:rPr>
        <w:t>فشارقو</w:t>
      </w:r>
      <w:r w:rsidRPr="00A52B66">
        <w:rPr>
          <w:rFonts w:hint="cs"/>
          <w:noProof/>
          <w:rtl/>
        </w:rPr>
        <w:t>ی</w:t>
      </w:r>
      <w:r w:rsidRPr="00A52B66">
        <w:rPr>
          <w:noProof/>
          <w:rtl/>
        </w:rPr>
        <w:t xml:space="preserve"> 230 </w:t>
      </w:r>
      <w:r w:rsidRPr="00A52B66">
        <w:rPr>
          <w:rFonts w:hint="eastAsia"/>
          <w:noProof/>
          <w:rtl/>
        </w:rPr>
        <w:t>ولت</w:t>
      </w:r>
      <w:r w:rsidRPr="00A52B66">
        <w:rPr>
          <w:noProof/>
          <w:rtl/>
        </w:rPr>
        <w:t xml:space="preserve"> </w:t>
      </w:r>
      <w:r w:rsidRPr="00A52B66">
        <w:rPr>
          <w:rFonts w:hint="eastAsia"/>
          <w:noProof/>
          <w:rtl/>
        </w:rPr>
        <w:t>و</w:t>
      </w:r>
      <w:r w:rsidRPr="00A52B66">
        <w:rPr>
          <w:noProof/>
          <w:rtl/>
        </w:rPr>
        <w:t xml:space="preserve"> 400 </w:t>
      </w:r>
      <w:r w:rsidRPr="00A52B66">
        <w:rPr>
          <w:rFonts w:hint="eastAsia"/>
          <w:noProof/>
          <w:rtl/>
        </w:rPr>
        <w:t>کيلوولت</w:t>
      </w:r>
    </w:p>
    <w:p w:rsidR="007B4226" w:rsidRDefault="007B4226" w:rsidP="007B4226">
      <w:pPr>
        <w:rPr>
          <w:rtl/>
        </w:rPr>
      </w:pPr>
    </w:p>
    <w:p w:rsidR="007B4226" w:rsidRPr="003A60B3" w:rsidRDefault="007B4226" w:rsidP="007B4226"/>
    <w:tbl>
      <w:tblPr>
        <w:tblStyle w:val="TableGrid"/>
        <w:bidiVisual/>
        <w:tblW w:w="0" w:type="auto"/>
        <w:tblInd w:w="76" w:type="dxa"/>
        <w:tblLook w:val="04A0" w:firstRow="1" w:lastRow="0" w:firstColumn="1" w:lastColumn="0" w:noHBand="0" w:noVBand="1"/>
      </w:tblPr>
      <w:tblGrid>
        <w:gridCol w:w="3401"/>
        <w:gridCol w:w="1701"/>
        <w:gridCol w:w="1701"/>
        <w:gridCol w:w="2127"/>
      </w:tblGrid>
      <w:tr w:rsidR="007B4226" w:rsidRPr="009C79BB" w:rsidTr="002A63D6">
        <w:tc>
          <w:tcPr>
            <w:tcW w:w="8930" w:type="dxa"/>
            <w:gridSpan w:val="4"/>
            <w:shd w:val="clear" w:color="auto" w:fill="D5DCE4" w:themeFill="text2" w:themeFillTint="33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contextualSpacing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 xml:space="preserve">اعوجاج ولتاژ بیشینه مجاز در </w:t>
            </w: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t>شینه</w:t>
            </w:r>
            <w:r w:rsidRPr="0020710D">
              <w:rPr>
                <w:rFonts w:cs="B Nazanin" w:hint="cs"/>
                <w:b/>
                <w:szCs w:val="24"/>
                <w:rtl/>
                <w:lang w:bidi="fa-IR"/>
              </w:rPr>
              <w:softHyphen/>
              <w:t>های</w:t>
            </w:r>
            <w:r w:rsidRPr="0020710D">
              <w:rPr>
                <w:rFonts w:cs="B Nazanin" w:hint="cs"/>
                <w:b/>
                <w:szCs w:val="24"/>
                <w:rtl/>
              </w:rPr>
              <w:t xml:space="preserve"> با ولتاژهای مختلف به درصد نسبت به ولتاژ نامی در فرکانس 50 هرتز</w:t>
            </w:r>
          </w:p>
        </w:tc>
      </w:tr>
      <w:tr w:rsidR="007B4226" w:rsidRPr="009C79BB" w:rsidTr="002A63D6">
        <w:tc>
          <w:tcPr>
            <w:tcW w:w="3401" w:type="dxa"/>
            <w:vMerge w:val="restart"/>
            <w:shd w:val="clear" w:color="auto" w:fill="FFFFFF" w:themeFill="background1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ولتاژ شینه</w:t>
            </w:r>
          </w:p>
        </w:tc>
        <w:tc>
          <w:tcPr>
            <w:tcW w:w="3402" w:type="dxa"/>
            <w:gridSpan w:val="2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اعوجاج تکی ولتاژ هارمونیک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اعوجاج کلی ولتاژ</w:t>
            </w:r>
          </w:p>
        </w:tc>
      </w:tr>
      <w:tr w:rsidR="007B4226" w:rsidRPr="009C79BB" w:rsidTr="002A63D6">
        <w:tc>
          <w:tcPr>
            <w:tcW w:w="3401" w:type="dxa"/>
            <w:vMerge/>
            <w:shd w:val="clear" w:color="auto" w:fill="FFFFFF" w:themeFill="background1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فرد</w:t>
            </w:r>
          </w:p>
        </w:tc>
        <w:tc>
          <w:tcPr>
            <w:tcW w:w="1701" w:type="dxa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زوج</w:t>
            </w: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</w:p>
        </w:tc>
      </w:tr>
      <w:tr w:rsidR="007B4226" w:rsidRPr="009C79BB" w:rsidTr="002A63D6">
        <w:tc>
          <w:tcPr>
            <w:tcW w:w="3401" w:type="dxa"/>
            <w:shd w:val="clear" w:color="auto" w:fill="FFFFFF" w:themeFill="background1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szCs w:val="24"/>
                <w:rtl/>
              </w:rPr>
              <w:t>380 ولت و 20 کیلوولت</w:t>
            </w:r>
          </w:p>
        </w:tc>
        <w:tc>
          <w:tcPr>
            <w:tcW w:w="1701" w:type="dxa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0/3</w:t>
            </w:r>
          </w:p>
        </w:tc>
        <w:tc>
          <w:tcPr>
            <w:tcW w:w="1701" w:type="dxa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5/1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0/5</w:t>
            </w:r>
          </w:p>
        </w:tc>
      </w:tr>
      <w:tr w:rsidR="007B4226" w:rsidRPr="009C79BB" w:rsidTr="002A63D6">
        <w:tc>
          <w:tcPr>
            <w:tcW w:w="3401" w:type="dxa"/>
            <w:shd w:val="clear" w:color="auto" w:fill="FFFFFF" w:themeFill="background1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szCs w:val="24"/>
                <w:rtl/>
              </w:rPr>
              <w:t>63 ولت و 132 کیلوولت</w:t>
            </w:r>
          </w:p>
        </w:tc>
        <w:tc>
          <w:tcPr>
            <w:tcW w:w="1701" w:type="dxa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5/1</w:t>
            </w:r>
          </w:p>
        </w:tc>
        <w:tc>
          <w:tcPr>
            <w:tcW w:w="1701" w:type="dxa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7/0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5/2</w:t>
            </w:r>
          </w:p>
        </w:tc>
      </w:tr>
      <w:tr w:rsidR="007B4226" w:rsidRPr="009C79BB" w:rsidTr="002A63D6">
        <w:tc>
          <w:tcPr>
            <w:tcW w:w="3401" w:type="dxa"/>
            <w:shd w:val="clear" w:color="auto" w:fill="FFFFFF" w:themeFill="background1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szCs w:val="24"/>
                <w:rtl/>
              </w:rPr>
              <w:t>230 ولت و400 کیلوولت</w:t>
            </w:r>
          </w:p>
        </w:tc>
        <w:tc>
          <w:tcPr>
            <w:tcW w:w="1701" w:type="dxa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0/1</w:t>
            </w:r>
          </w:p>
        </w:tc>
        <w:tc>
          <w:tcPr>
            <w:tcW w:w="1701" w:type="dxa"/>
            <w:vAlign w:val="center"/>
          </w:tcPr>
          <w:p w:rsidR="007B4226" w:rsidRPr="0020710D" w:rsidRDefault="007B4226" w:rsidP="00DE03D5">
            <w:pPr>
              <w:pStyle w:val="MyStyle"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5/0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B4226" w:rsidRPr="0020710D" w:rsidRDefault="007B4226" w:rsidP="00DE03D5">
            <w:pPr>
              <w:pStyle w:val="MyStyle"/>
              <w:keepNext/>
              <w:bidi/>
              <w:spacing w:line="240" w:lineRule="auto"/>
              <w:jc w:val="center"/>
              <w:rPr>
                <w:rFonts w:cs="B Nazanin"/>
                <w:b/>
                <w:szCs w:val="24"/>
                <w:rtl/>
              </w:rPr>
            </w:pPr>
            <w:r w:rsidRPr="0020710D">
              <w:rPr>
                <w:rFonts w:cs="B Nazanin" w:hint="cs"/>
                <w:b/>
                <w:szCs w:val="24"/>
                <w:rtl/>
              </w:rPr>
              <w:t>5/1</w:t>
            </w:r>
          </w:p>
        </w:tc>
      </w:tr>
    </w:tbl>
    <w:p w:rsidR="00781F77" w:rsidRDefault="007B4226" w:rsidP="00D661E9">
      <w:pPr>
        <w:pStyle w:val="Caption"/>
      </w:pPr>
      <w:r>
        <w:rPr>
          <w:rtl/>
        </w:rPr>
        <w:t xml:space="preserve">جدول </w:t>
      </w:r>
      <w:r>
        <w:rPr>
          <w:rFonts w:hint="cs"/>
          <w:rtl/>
        </w:rPr>
        <w:t>4</w:t>
      </w:r>
      <w:r>
        <w:rPr>
          <w:rtl/>
        </w:rPr>
        <w:t xml:space="preserve"> </w:t>
      </w:r>
      <w:r>
        <w:rPr>
          <w:rFonts w:hint="cs"/>
          <w:rtl/>
        </w:rPr>
        <w:t xml:space="preserve">: </w:t>
      </w:r>
      <w:r w:rsidRPr="00BD21D1">
        <w:rPr>
          <w:rFonts w:hint="eastAsia"/>
          <w:rtl/>
        </w:rPr>
        <w:t>حدود</w:t>
      </w:r>
      <w:r w:rsidRPr="00BD21D1">
        <w:rPr>
          <w:rtl/>
        </w:rPr>
        <w:t xml:space="preserve"> </w:t>
      </w:r>
      <w:r w:rsidRPr="00BD21D1">
        <w:rPr>
          <w:rFonts w:hint="eastAsia"/>
          <w:rtl/>
        </w:rPr>
        <w:t>مجاز</w:t>
      </w:r>
      <w:r w:rsidRPr="00BD21D1">
        <w:rPr>
          <w:rtl/>
        </w:rPr>
        <w:t xml:space="preserve"> </w:t>
      </w:r>
      <w:r w:rsidRPr="00BD21D1">
        <w:rPr>
          <w:rFonts w:hint="eastAsia"/>
          <w:rtl/>
        </w:rPr>
        <w:t>اعوجاج</w:t>
      </w:r>
      <w:r w:rsidRPr="00BD21D1">
        <w:rPr>
          <w:rtl/>
        </w:rPr>
        <w:t xml:space="preserve"> </w:t>
      </w:r>
      <w:r w:rsidRPr="00BD21D1">
        <w:rPr>
          <w:rFonts w:hint="eastAsia"/>
          <w:rtl/>
        </w:rPr>
        <w:t>ولتاژ</w:t>
      </w:r>
      <w:r w:rsidRPr="00BD21D1">
        <w:rPr>
          <w:rtl/>
        </w:rPr>
        <w:t xml:space="preserve"> </w:t>
      </w:r>
      <w:r w:rsidRPr="00BD21D1">
        <w:rPr>
          <w:rFonts w:hint="eastAsia"/>
          <w:rtl/>
        </w:rPr>
        <w:t>در</w:t>
      </w:r>
      <w:r w:rsidRPr="00BD21D1">
        <w:rPr>
          <w:rtl/>
        </w:rPr>
        <w:t xml:space="preserve"> </w:t>
      </w:r>
      <w:r w:rsidR="00D661E9">
        <w:rPr>
          <w:rFonts w:hint="eastAsia"/>
          <w:rtl/>
        </w:rPr>
        <w:t>شب</w:t>
      </w:r>
      <w:r w:rsidR="00D661E9">
        <w:rPr>
          <w:rFonts w:hint="cs"/>
          <w:rtl/>
        </w:rPr>
        <w:t>که</w:t>
      </w:r>
    </w:p>
    <w:sectPr w:rsidR="00781F77" w:rsidSect="003A2797">
      <w:headerReference w:type="default" r:id="rId1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D9" w:rsidRDefault="00953FD9" w:rsidP="007E11B9">
      <w:r>
        <w:separator/>
      </w:r>
    </w:p>
  </w:endnote>
  <w:endnote w:type="continuationSeparator" w:id="0">
    <w:p w:rsidR="00953FD9" w:rsidRDefault="00953FD9" w:rsidP="007E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D9" w:rsidRDefault="00953FD9" w:rsidP="007E11B9">
      <w:pPr>
        <w:bidi w:val="0"/>
      </w:pPr>
      <w:r>
        <w:separator/>
      </w:r>
      <w:r>
        <w:separator/>
      </w:r>
    </w:p>
  </w:footnote>
  <w:footnote w:type="continuationSeparator" w:id="0">
    <w:p w:rsidR="00953FD9" w:rsidRDefault="00953FD9" w:rsidP="007E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87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258"/>
      <w:gridCol w:w="5506"/>
      <w:gridCol w:w="3113"/>
    </w:tblGrid>
    <w:tr w:rsidR="005017EB" w:rsidTr="000E0A0E">
      <w:trPr>
        <w:trHeight w:val="871"/>
        <w:jc w:val="center"/>
      </w:trPr>
      <w:tc>
        <w:tcPr>
          <w:tcW w:w="225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5017EB" w:rsidRPr="00E86F96" w:rsidRDefault="005017EB" w:rsidP="005017EB">
          <w:pPr>
            <w:pStyle w:val="Header"/>
            <w:jc w:val="center"/>
            <w:rPr>
              <w:rStyle w:val="PageNumber"/>
              <w:sz w:val="18"/>
              <w:szCs w:val="18"/>
            </w:rPr>
          </w:pPr>
          <w:r w:rsidRPr="006657C0">
            <w:rPr>
              <w:noProof/>
            </w:rPr>
            <w:drawing>
              <wp:inline distT="0" distB="0" distL="0" distR="0" wp14:anchorId="48CD18F2" wp14:editId="7F42DE24">
                <wp:extent cx="872402" cy="518615"/>
                <wp:effectExtent l="19050" t="0" r="3898" b="0"/>
                <wp:docPr id="1" name="Picture 3" descr="لوگو شبك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لوگو شبكه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3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779" cy="520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5017EB" w:rsidRPr="000E0A0E" w:rsidRDefault="00B826A1" w:rsidP="005017EB">
          <w:pPr>
            <w:pStyle w:val="Header"/>
            <w:jc w:val="center"/>
            <w:rPr>
              <w:b/>
              <w:bCs/>
              <w:sz w:val="28"/>
              <w:szCs w:val="32"/>
              <w:rtl/>
            </w:rPr>
          </w:pPr>
          <w:r w:rsidRPr="000E0A0E">
            <w:rPr>
              <w:rFonts w:hint="cs"/>
              <w:b/>
              <w:bCs/>
              <w:sz w:val="28"/>
              <w:szCs w:val="32"/>
              <w:rtl/>
            </w:rPr>
            <w:t>خلاصه جداول استانداردهای مرتبط با تجهیزات سنجش انرژی</w:t>
          </w:r>
        </w:p>
      </w:tc>
      <w:tc>
        <w:tcPr>
          <w:tcW w:w="3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017EB" w:rsidRPr="005A31D5" w:rsidRDefault="005017EB" w:rsidP="000E0A0E">
          <w:pPr>
            <w:pStyle w:val="Header"/>
            <w:jc w:val="center"/>
            <w:rPr>
              <w:rStyle w:val="PageNumber"/>
              <w:b/>
              <w:bCs/>
              <w:sz w:val="20"/>
              <w:szCs w:val="20"/>
              <w:rtl/>
            </w:rPr>
          </w:pPr>
          <w:r w:rsidRPr="005A31D5">
            <w:rPr>
              <w:rStyle w:val="PageNumber"/>
              <w:rFonts w:hint="cs"/>
              <w:b/>
              <w:bCs/>
              <w:sz w:val="20"/>
              <w:szCs w:val="20"/>
              <w:rtl/>
            </w:rPr>
            <w:t>کد سند:</w:t>
          </w:r>
        </w:p>
        <w:p w:rsidR="005017EB" w:rsidRPr="00781F77" w:rsidRDefault="000E0A0E" w:rsidP="000E0A0E">
          <w:pPr>
            <w:pStyle w:val="Header"/>
            <w:bidi w:val="0"/>
            <w:jc w:val="center"/>
          </w:pPr>
          <w:r w:rsidRPr="009259FA">
            <w:rPr>
              <w:rStyle w:val="PageNumber"/>
              <w:rFonts w:asciiTheme="majorBidi" w:hAnsiTheme="majorBidi" w:cstheme="majorBidi"/>
              <w:b/>
              <w:bCs/>
              <w:szCs w:val="20"/>
            </w:rPr>
            <w:t>IGMC-</w:t>
          </w:r>
          <w:r w:rsidRPr="00743535">
            <w:rPr>
              <w:rStyle w:val="PageNumber"/>
              <w:rFonts w:asciiTheme="majorBidi" w:hAnsiTheme="majorBidi" w:cstheme="majorBidi"/>
              <w:b/>
              <w:bCs/>
              <w:szCs w:val="20"/>
            </w:rPr>
            <w:t>CTS-IN-00</w:t>
          </w:r>
          <w:r>
            <w:rPr>
              <w:rStyle w:val="PageNumber"/>
              <w:rFonts w:asciiTheme="majorBidi" w:hAnsiTheme="majorBidi" w:cstheme="majorBidi"/>
              <w:b/>
              <w:bCs/>
              <w:szCs w:val="20"/>
            </w:rPr>
            <w:t>6-TA-001</w:t>
          </w:r>
        </w:p>
      </w:tc>
    </w:tr>
    <w:tr w:rsidR="005017EB" w:rsidTr="000E0A0E">
      <w:trPr>
        <w:trHeight w:val="285"/>
        <w:jc w:val="center"/>
      </w:trPr>
      <w:tc>
        <w:tcPr>
          <w:tcW w:w="225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017EB" w:rsidRDefault="005017EB" w:rsidP="005017EB">
          <w:pPr>
            <w:pStyle w:val="Header"/>
            <w:rPr>
              <w:rStyle w:val="PageNumber"/>
              <w:sz w:val="18"/>
              <w:szCs w:val="18"/>
            </w:rPr>
          </w:pPr>
        </w:p>
      </w:tc>
      <w:tc>
        <w:tcPr>
          <w:tcW w:w="550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017EB" w:rsidRDefault="005017EB" w:rsidP="005017EB">
          <w:pPr>
            <w:pStyle w:val="Header"/>
            <w:rPr>
              <w:rStyle w:val="PageNumber"/>
              <w:sz w:val="18"/>
              <w:szCs w:val="18"/>
              <w:rtl/>
            </w:rPr>
          </w:pPr>
        </w:p>
      </w:tc>
      <w:tc>
        <w:tcPr>
          <w:tcW w:w="3113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5017EB" w:rsidRPr="005A31D5" w:rsidRDefault="005017EB" w:rsidP="000E0A0E">
          <w:pPr>
            <w:jc w:val="center"/>
            <w:rPr>
              <w:rFonts w:cs="Arial"/>
              <w:b/>
              <w:bCs/>
              <w:rtl/>
            </w:rPr>
          </w:pPr>
          <w:r w:rsidRPr="005A31D5">
            <w:rPr>
              <w:rStyle w:val="PageNumber"/>
              <w:rFonts w:hint="cs"/>
              <w:sz w:val="20"/>
              <w:szCs w:val="20"/>
              <w:rtl/>
            </w:rPr>
            <w:t>شماره  بازنگری:</w:t>
          </w:r>
          <w:r>
            <w:rPr>
              <w:rStyle w:val="PageNumber"/>
              <w:rFonts w:hint="cs"/>
              <w:sz w:val="20"/>
              <w:szCs w:val="20"/>
              <w:rtl/>
            </w:rPr>
            <w:t xml:space="preserve"> ۰۰</w:t>
          </w:r>
        </w:p>
      </w:tc>
    </w:tr>
    <w:tr w:rsidR="005017EB" w:rsidTr="000E0A0E">
      <w:trPr>
        <w:trHeight w:val="285"/>
        <w:jc w:val="center"/>
      </w:trPr>
      <w:tc>
        <w:tcPr>
          <w:tcW w:w="225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017EB" w:rsidRDefault="005017EB" w:rsidP="005017EB">
          <w:pPr>
            <w:pStyle w:val="Header"/>
            <w:rPr>
              <w:rStyle w:val="PageNumber"/>
              <w:sz w:val="18"/>
              <w:szCs w:val="18"/>
            </w:rPr>
          </w:pPr>
        </w:p>
      </w:tc>
      <w:tc>
        <w:tcPr>
          <w:tcW w:w="550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017EB" w:rsidRDefault="005017EB" w:rsidP="005017EB">
          <w:pPr>
            <w:pStyle w:val="Header"/>
            <w:rPr>
              <w:rStyle w:val="PageNumber"/>
              <w:sz w:val="18"/>
              <w:szCs w:val="18"/>
              <w:rtl/>
            </w:rPr>
          </w:pPr>
        </w:p>
      </w:tc>
      <w:tc>
        <w:tcPr>
          <w:tcW w:w="3113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:rsidR="005017EB" w:rsidRPr="005A31D5" w:rsidRDefault="005017EB" w:rsidP="000E0A0E">
          <w:pPr>
            <w:jc w:val="center"/>
            <w:rPr>
              <w:rStyle w:val="PageNumber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hint="cs"/>
              <w:sz w:val="20"/>
              <w:szCs w:val="20"/>
              <w:rtl/>
            </w:rPr>
            <w:t>تاریخ بازنگری: --</w:t>
          </w:r>
        </w:p>
      </w:tc>
    </w:tr>
    <w:tr w:rsidR="005017EB" w:rsidTr="000E0A0E">
      <w:trPr>
        <w:trHeight w:val="367"/>
        <w:jc w:val="center"/>
      </w:trPr>
      <w:tc>
        <w:tcPr>
          <w:tcW w:w="225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017EB" w:rsidRDefault="005017EB" w:rsidP="005017EB">
          <w:pPr>
            <w:pStyle w:val="Header"/>
            <w:rPr>
              <w:rStyle w:val="PageNumber"/>
              <w:sz w:val="18"/>
              <w:szCs w:val="18"/>
            </w:rPr>
          </w:pPr>
        </w:p>
      </w:tc>
      <w:tc>
        <w:tcPr>
          <w:tcW w:w="5506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5017EB" w:rsidRDefault="005017EB" w:rsidP="005017EB">
          <w:pPr>
            <w:pStyle w:val="Header"/>
            <w:rPr>
              <w:rStyle w:val="PageNumber"/>
              <w:sz w:val="18"/>
              <w:szCs w:val="18"/>
              <w:rtl/>
            </w:rPr>
          </w:pPr>
        </w:p>
      </w:tc>
      <w:tc>
        <w:tcPr>
          <w:tcW w:w="3113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  <w:vAlign w:val="center"/>
        </w:tcPr>
        <w:p w:rsidR="005017EB" w:rsidRDefault="005017EB" w:rsidP="000E0A0E">
          <w:pPr>
            <w:jc w:val="center"/>
            <w:rPr>
              <w:rStyle w:val="PageNumber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hint="cs"/>
              <w:b/>
              <w:bCs/>
              <w:sz w:val="20"/>
              <w:szCs w:val="20"/>
              <w:rtl/>
            </w:rPr>
            <w:t>شماره صفحه:</w:t>
          </w:r>
          <w:r>
            <w:rPr>
              <w:rStyle w:val="PageNumber"/>
              <w:rFonts w:asciiTheme="majorBidi" w:hAnsiTheme="majorBidi" w:cs="B Lotus" w:hint="cs"/>
              <w:b/>
              <w:bCs/>
              <w:sz w:val="20"/>
              <w:szCs w:val="20"/>
              <w:rtl/>
            </w:rPr>
            <w:t xml:space="preserve"> </w:t>
          </w:r>
          <w:r w:rsidRPr="009F0931">
            <w:rPr>
              <w:rStyle w:val="PageNumber"/>
              <w:rFonts w:ascii="B Nazanin" w:hAnsi="B Nazanin" w:cs="B Lotus"/>
              <w:b/>
              <w:bCs/>
              <w:sz w:val="20"/>
              <w:szCs w:val="20"/>
            </w:rPr>
            <w:fldChar w:fldCharType="begin"/>
          </w:r>
          <w:r w:rsidRPr="009F0931">
            <w:rPr>
              <w:rStyle w:val="PageNumber"/>
              <w:rFonts w:ascii="B Nazanin" w:hAnsi="B Nazanin" w:cs="B Lotus"/>
              <w:b/>
              <w:bCs/>
              <w:sz w:val="20"/>
              <w:szCs w:val="20"/>
            </w:rPr>
            <w:instrText xml:space="preserve"> PAGE  \* Arabic  \* MERGEFORMAT </w:instrText>
          </w:r>
          <w:r w:rsidRPr="009F0931">
            <w:rPr>
              <w:rStyle w:val="PageNumber"/>
              <w:rFonts w:ascii="B Nazanin" w:hAnsi="B Nazanin" w:cs="B Lotus"/>
              <w:b/>
              <w:bCs/>
              <w:sz w:val="20"/>
              <w:szCs w:val="20"/>
            </w:rPr>
            <w:fldChar w:fldCharType="separate"/>
          </w:r>
          <w:r w:rsidR="00953FD9">
            <w:rPr>
              <w:rStyle w:val="PageNumber"/>
              <w:rFonts w:ascii="B Nazanin" w:hAnsi="B Nazanin" w:cs="B Lotus"/>
              <w:b/>
              <w:bCs/>
              <w:noProof/>
              <w:sz w:val="20"/>
              <w:szCs w:val="20"/>
            </w:rPr>
            <w:t>2</w:t>
          </w:r>
          <w:r w:rsidRPr="009F0931">
            <w:rPr>
              <w:rStyle w:val="PageNumber"/>
              <w:rFonts w:ascii="B Nazanin" w:hAnsi="B Nazanin" w:cs="B Lotus"/>
              <w:b/>
              <w:bCs/>
              <w:sz w:val="20"/>
              <w:szCs w:val="20"/>
            </w:rPr>
            <w:fldChar w:fldCharType="end"/>
          </w:r>
          <w:r w:rsidRPr="009F0931">
            <w:rPr>
              <w:rStyle w:val="PageNumber"/>
              <w:rFonts w:ascii="B Nazanin" w:hAnsi="B Nazanin" w:cs="B Lotus"/>
              <w:b/>
              <w:bCs/>
              <w:sz w:val="20"/>
              <w:szCs w:val="20"/>
            </w:rPr>
            <w:t xml:space="preserve"> </w:t>
          </w:r>
          <w:r w:rsidRPr="009F0931">
            <w:rPr>
              <w:rStyle w:val="PageNumber"/>
              <w:rFonts w:ascii="B Nazanin" w:hAnsi="B Nazanin" w:cs="B Lotus" w:hint="cs"/>
              <w:b/>
              <w:bCs/>
              <w:sz w:val="20"/>
              <w:szCs w:val="20"/>
              <w:rtl/>
            </w:rPr>
            <w:t xml:space="preserve"> </w:t>
          </w:r>
          <w:r w:rsidRPr="009B66B9">
            <w:rPr>
              <w:rStyle w:val="PageNumber"/>
              <w:rFonts w:asciiTheme="majorBidi" w:hAnsiTheme="majorBidi" w:cs="B Lotus"/>
              <w:b/>
              <w:bCs/>
              <w:sz w:val="20"/>
              <w:szCs w:val="20"/>
              <w:rtl/>
            </w:rPr>
            <w:t>از</w:t>
          </w:r>
          <w:r>
            <w:rPr>
              <w:rStyle w:val="PageNumber"/>
              <w:rFonts w:asciiTheme="majorBidi" w:hAnsiTheme="majorBidi" w:cs="B Lotus" w:hint="cs"/>
              <w:b/>
              <w:bCs/>
              <w:sz w:val="20"/>
              <w:szCs w:val="20"/>
              <w:rtl/>
            </w:rPr>
            <w:t xml:space="preserve"> </w:t>
          </w:r>
          <w:r w:rsidR="000E0A0E">
            <w:rPr>
              <w:rStyle w:val="PageNumber"/>
              <w:rFonts w:asciiTheme="majorBidi" w:hAnsiTheme="majorBidi" w:cs="B Lotus" w:hint="cs"/>
              <w:b/>
              <w:bCs/>
              <w:sz w:val="20"/>
              <w:szCs w:val="20"/>
              <w:rtl/>
            </w:rPr>
            <w:t>8</w:t>
          </w:r>
        </w:p>
      </w:tc>
    </w:tr>
  </w:tbl>
  <w:p w:rsidR="005017EB" w:rsidRPr="00B826A1" w:rsidRDefault="005017EB" w:rsidP="00B826A1">
    <w:pPr>
      <w:pStyle w:val="Header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E4BC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50C23"/>
    <w:multiLevelType w:val="hybridMultilevel"/>
    <w:tmpl w:val="B1F6DFB0"/>
    <w:lvl w:ilvl="0" w:tplc="D7161A10">
      <w:start w:val="1"/>
      <w:numFmt w:val="decimal"/>
      <w:lvlText w:val="%1."/>
      <w:lvlJc w:val="right"/>
      <w:pPr>
        <w:ind w:left="363" w:hanging="360"/>
      </w:pPr>
      <w:rPr>
        <w:rFonts w:cs="B Lotus" w:hint="cs"/>
      </w:rPr>
    </w:lvl>
    <w:lvl w:ilvl="1" w:tplc="B914B1E8">
      <w:start w:val="1"/>
      <w:numFmt w:val="bullet"/>
      <w:lvlText w:val=""/>
      <w:lvlJc w:val="left"/>
      <w:pPr>
        <w:ind w:left="1083" w:hanging="360"/>
      </w:pPr>
      <w:rPr>
        <w:rFonts w:ascii="Wingdings 3" w:hAnsi="Wingdings 3" w:hint="default"/>
      </w:r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03D666B7"/>
    <w:multiLevelType w:val="multilevel"/>
    <w:tmpl w:val="6A9EA2F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tr" w:hint="default"/>
        <w:b/>
        <w:bCs/>
        <w:i/>
        <w:iCs w:val="0"/>
        <w:sz w:val="36"/>
        <w:szCs w:val="36"/>
      </w:rPr>
    </w:lvl>
    <w:lvl w:ilvl="1">
      <w:start w:val="1"/>
      <w:numFmt w:val="decimal"/>
      <w:pStyle w:val="2"/>
      <w:lvlText w:val="%1ـ%2"/>
      <w:lvlJc w:val="left"/>
      <w:pPr>
        <w:tabs>
          <w:tab w:val="num" w:pos="709"/>
        </w:tabs>
        <w:ind w:left="709" w:hanging="567"/>
      </w:pPr>
      <w:rPr>
        <w:rFonts w:ascii="Times New Roman" w:hAnsi="Times New Roman" w:cs="B Lotus" w:hint="default"/>
        <w:b/>
        <w:bCs/>
        <w:i w:val="0"/>
        <w:sz w:val="28"/>
        <w:szCs w:val="28"/>
        <w:lang w:val="en-US"/>
      </w:rPr>
    </w:lvl>
    <w:lvl w:ilvl="2">
      <w:start w:val="1"/>
      <w:numFmt w:val="decimal"/>
      <w:pStyle w:val="3"/>
      <w:lvlText w:val="%1ـ%2ـ%3"/>
      <w:lvlJc w:val="left"/>
      <w:pPr>
        <w:tabs>
          <w:tab w:val="num" w:pos="565"/>
        </w:tabs>
        <w:ind w:left="565" w:hanging="565"/>
      </w:pPr>
      <w:rPr>
        <w:rFonts w:ascii="Times New Roman" w:hAnsi="Times New Roman" w:cs="Lotus" w:hint="default"/>
        <w:b/>
        <w:bCs w:val="0"/>
        <w:i w:val="0"/>
        <w:color w:val="auto"/>
        <w:sz w:val="28"/>
        <w:szCs w:val="28"/>
      </w:rPr>
    </w:lvl>
    <w:lvl w:ilvl="3">
      <w:start w:val="1"/>
      <w:numFmt w:val="decimal"/>
      <w:pStyle w:val="4"/>
      <w:lvlText w:val="%1ـ%2ـ%3ـ%4"/>
      <w:lvlJc w:val="left"/>
      <w:pPr>
        <w:tabs>
          <w:tab w:val="num" w:pos="1701"/>
        </w:tabs>
        <w:ind w:left="2155" w:hanging="1021"/>
      </w:pPr>
      <w:rPr>
        <w:rFonts w:cs="Lotus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3" w15:restartNumberingAfterBreak="0">
    <w:nsid w:val="03ED39A8"/>
    <w:multiLevelType w:val="hybridMultilevel"/>
    <w:tmpl w:val="CABE6778"/>
    <w:lvl w:ilvl="0" w:tplc="8EB2D256">
      <w:start w:val="1"/>
      <w:numFmt w:val="decimal"/>
      <w:lvlText w:val="7-%1"/>
      <w:lvlJc w:val="left"/>
      <w:pPr>
        <w:ind w:left="1352" w:hanging="360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8FB2B63"/>
    <w:multiLevelType w:val="hybridMultilevel"/>
    <w:tmpl w:val="C7D482CA"/>
    <w:lvl w:ilvl="0" w:tplc="C4F4373E">
      <w:numFmt w:val="bullet"/>
      <w:lvlText w:val="•"/>
      <w:lvlJc w:val="left"/>
      <w:pPr>
        <w:ind w:left="2054" w:hanging="2055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09E36AAC"/>
    <w:multiLevelType w:val="hybridMultilevel"/>
    <w:tmpl w:val="7D3E291A"/>
    <w:lvl w:ilvl="0" w:tplc="BA36340E">
      <w:start w:val="1"/>
      <w:numFmt w:val="decimal"/>
      <w:lvlText w:val="%1-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6" w15:restartNumberingAfterBreak="0">
    <w:nsid w:val="0FA55DE5"/>
    <w:multiLevelType w:val="hybridMultilevel"/>
    <w:tmpl w:val="EB0E30FC"/>
    <w:lvl w:ilvl="0" w:tplc="80547C38">
      <w:start w:val="1"/>
      <w:numFmt w:val="decimal"/>
      <w:lvlText w:val="8-%1"/>
      <w:lvlJc w:val="left"/>
      <w:pPr>
        <w:ind w:left="1352" w:hanging="360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20214DD"/>
    <w:multiLevelType w:val="hybridMultilevel"/>
    <w:tmpl w:val="39721314"/>
    <w:lvl w:ilvl="0" w:tplc="04090001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 w15:restartNumberingAfterBreak="0">
    <w:nsid w:val="16777BDE"/>
    <w:multiLevelType w:val="hybridMultilevel"/>
    <w:tmpl w:val="99D64A4C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175953DC"/>
    <w:multiLevelType w:val="hybridMultilevel"/>
    <w:tmpl w:val="B810C294"/>
    <w:lvl w:ilvl="0" w:tplc="04090001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10" w15:restartNumberingAfterBreak="0">
    <w:nsid w:val="2A4978BE"/>
    <w:multiLevelType w:val="hybridMultilevel"/>
    <w:tmpl w:val="B6848896"/>
    <w:lvl w:ilvl="0" w:tplc="464636D6">
      <w:start w:val="1"/>
      <w:numFmt w:val="decimal"/>
      <w:lvlText w:val="4-%1"/>
      <w:lvlJc w:val="left"/>
      <w:pPr>
        <w:ind w:left="1352" w:hanging="360"/>
      </w:pPr>
      <w:rPr>
        <w:rFonts w:hint="default"/>
        <w:bCs w:val="0"/>
        <w:iCs w:val="0"/>
        <w:szCs w:val="28"/>
      </w:rPr>
    </w:lvl>
    <w:lvl w:ilvl="1" w:tplc="0409000F">
      <w:start w:val="1"/>
      <w:numFmt w:val="decimal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05C69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710A26"/>
    <w:multiLevelType w:val="hybridMultilevel"/>
    <w:tmpl w:val="F74A5336"/>
    <w:lvl w:ilvl="0" w:tplc="F7E0EFDA">
      <w:start w:val="1"/>
      <w:numFmt w:val="bullet"/>
      <w:lvlText w:val=""/>
      <w:lvlJc w:val="left"/>
      <w:pPr>
        <w:ind w:left="1287" w:hanging="360"/>
      </w:pPr>
      <w:rPr>
        <w:rFonts w:ascii="Wingdings 3" w:hAnsi="Wingdings 3" w:hint="default"/>
      </w:rPr>
    </w:lvl>
    <w:lvl w:ilvl="1" w:tplc="11E4A6BA">
      <w:start w:val="1"/>
      <w:numFmt w:val="decimal"/>
      <w:lvlText w:val="%2."/>
      <w:lvlJc w:val="left"/>
      <w:pPr>
        <w:ind w:left="2007" w:hanging="360"/>
      </w:pPr>
      <w:rPr>
        <w:rFonts w:cs="B Lotus" w:hint="cs"/>
      </w:rPr>
    </w:lvl>
    <w:lvl w:ilvl="2" w:tplc="A74820D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100CBE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FE23A1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D8E416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13C565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7780AA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D16E9C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24332C"/>
    <w:multiLevelType w:val="hybridMultilevel"/>
    <w:tmpl w:val="D88C2608"/>
    <w:lvl w:ilvl="0" w:tplc="32BA6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B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6E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03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2A9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148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85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233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82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90AD3"/>
    <w:multiLevelType w:val="multilevel"/>
    <w:tmpl w:val="DAAA5274"/>
    <w:lvl w:ilvl="0">
      <w:start w:val="1"/>
      <w:numFmt w:val="decimal"/>
      <w:lvlText w:val="فصل %1-"/>
      <w:lvlJc w:val="left"/>
      <w:pPr>
        <w:tabs>
          <w:tab w:val="num" w:pos="3204"/>
        </w:tabs>
        <w:ind w:left="250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-%2-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-%2-%3-"/>
      <w:lvlJc w:val="left"/>
      <w:pPr>
        <w:tabs>
          <w:tab w:val="num" w:pos="1134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84E565F"/>
    <w:multiLevelType w:val="hybridMultilevel"/>
    <w:tmpl w:val="E16A612C"/>
    <w:lvl w:ilvl="0" w:tplc="464636D6">
      <w:start w:val="1"/>
      <w:numFmt w:val="decimal"/>
      <w:lvlText w:val="4-%1"/>
      <w:lvlJc w:val="left"/>
      <w:pPr>
        <w:ind w:left="363" w:hanging="360"/>
      </w:pPr>
      <w:rPr>
        <w:rFonts w:hint="default"/>
        <w:bCs w:val="0"/>
        <w:iCs w:val="0"/>
        <w:szCs w:val="28"/>
      </w:rPr>
    </w:lvl>
    <w:lvl w:ilvl="1" w:tplc="04090003">
      <w:start w:val="1"/>
      <w:numFmt w:val="lowerLetter"/>
      <w:lvlText w:val="%2."/>
      <w:lvlJc w:val="left"/>
      <w:pPr>
        <w:ind w:left="1083" w:hanging="360"/>
      </w:pPr>
    </w:lvl>
    <w:lvl w:ilvl="2" w:tplc="04090005" w:tentative="1">
      <w:start w:val="1"/>
      <w:numFmt w:val="lowerRoman"/>
      <w:lvlText w:val="%3."/>
      <w:lvlJc w:val="right"/>
      <w:pPr>
        <w:ind w:left="1803" w:hanging="180"/>
      </w:pPr>
    </w:lvl>
    <w:lvl w:ilvl="3" w:tplc="04090001" w:tentative="1">
      <w:start w:val="1"/>
      <w:numFmt w:val="decimal"/>
      <w:lvlText w:val="%4."/>
      <w:lvlJc w:val="left"/>
      <w:pPr>
        <w:ind w:left="2523" w:hanging="360"/>
      </w:pPr>
    </w:lvl>
    <w:lvl w:ilvl="4" w:tplc="04090003" w:tentative="1">
      <w:start w:val="1"/>
      <w:numFmt w:val="lowerLetter"/>
      <w:lvlText w:val="%5."/>
      <w:lvlJc w:val="left"/>
      <w:pPr>
        <w:ind w:left="3243" w:hanging="360"/>
      </w:pPr>
    </w:lvl>
    <w:lvl w:ilvl="5" w:tplc="04090005" w:tentative="1">
      <w:start w:val="1"/>
      <w:numFmt w:val="lowerRoman"/>
      <w:lvlText w:val="%6."/>
      <w:lvlJc w:val="right"/>
      <w:pPr>
        <w:ind w:left="3963" w:hanging="180"/>
      </w:pPr>
    </w:lvl>
    <w:lvl w:ilvl="6" w:tplc="04090001" w:tentative="1">
      <w:start w:val="1"/>
      <w:numFmt w:val="decimal"/>
      <w:lvlText w:val="%7."/>
      <w:lvlJc w:val="left"/>
      <w:pPr>
        <w:ind w:left="4683" w:hanging="360"/>
      </w:pPr>
    </w:lvl>
    <w:lvl w:ilvl="7" w:tplc="04090003" w:tentative="1">
      <w:start w:val="1"/>
      <w:numFmt w:val="lowerLetter"/>
      <w:lvlText w:val="%8."/>
      <w:lvlJc w:val="left"/>
      <w:pPr>
        <w:ind w:left="5403" w:hanging="360"/>
      </w:pPr>
    </w:lvl>
    <w:lvl w:ilvl="8" w:tplc="04090005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3A8958C8"/>
    <w:multiLevelType w:val="hybridMultilevel"/>
    <w:tmpl w:val="96C8E51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3C1F3921"/>
    <w:multiLevelType w:val="hybridMultilevel"/>
    <w:tmpl w:val="A71A0830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3E00502C"/>
    <w:multiLevelType w:val="hybridMultilevel"/>
    <w:tmpl w:val="F6781816"/>
    <w:lvl w:ilvl="0" w:tplc="F258AB70">
      <w:start w:val="1"/>
      <w:numFmt w:val="decimal"/>
      <w:lvlText w:val="7-%1"/>
      <w:lvlJc w:val="left"/>
      <w:pPr>
        <w:ind w:left="1352" w:hanging="360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C69CC"/>
    <w:multiLevelType w:val="hybridMultilevel"/>
    <w:tmpl w:val="2722925C"/>
    <w:lvl w:ilvl="0" w:tplc="0409000F">
      <w:start w:val="1"/>
      <w:numFmt w:val="decimal"/>
      <w:lvlText w:val="%1."/>
      <w:lvlJc w:val="left"/>
      <w:pPr>
        <w:ind w:left="2072" w:hanging="360"/>
      </w:pPr>
    </w:lvl>
    <w:lvl w:ilvl="1" w:tplc="04090019" w:tentative="1">
      <w:start w:val="1"/>
      <w:numFmt w:val="lowerLetter"/>
      <w:lvlText w:val="%2."/>
      <w:lvlJc w:val="left"/>
      <w:pPr>
        <w:ind w:left="2792" w:hanging="360"/>
      </w:pPr>
    </w:lvl>
    <w:lvl w:ilvl="2" w:tplc="0409001B" w:tentative="1">
      <w:start w:val="1"/>
      <w:numFmt w:val="lowerRoman"/>
      <w:lvlText w:val="%3."/>
      <w:lvlJc w:val="right"/>
      <w:pPr>
        <w:ind w:left="3512" w:hanging="180"/>
      </w:pPr>
    </w:lvl>
    <w:lvl w:ilvl="3" w:tplc="0409000F" w:tentative="1">
      <w:start w:val="1"/>
      <w:numFmt w:val="decimal"/>
      <w:lvlText w:val="%4."/>
      <w:lvlJc w:val="left"/>
      <w:pPr>
        <w:ind w:left="4232" w:hanging="360"/>
      </w:pPr>
    </w:lvl>
    <w:lvl w:ilvl="4" w:tplc="04090019" w:tentative="1">
      <w:start w:val="1"/>
      <w:numFmt w:val="lowerLetter"/>
      <w:lvlText w:val="%5."/>
      <w:lvlJc w:val="left"/>
      <w:pPr>
        <w:ind w:left="4952" w:hanging="360"/>
      </w:pPr>
    </w:lvl>
    <w:lvl w:ilvl="5" w:tplc="0409001B" w:tentative="1">
      <w:start w:val="1"/>
      <w:numFmt w:val="lowerRoman"/>
      <w:lvlText w:val="%6."/>
      <w:lvlJc w:val="right"/>
      <w:pPr>
        <w:ind w:left="5672" w:hanging="180"/>
      </w:pPr>
    </w:lvl>
    <w:lvl w:ilvl="6" w:tplc="0409000F" w:tentative="1">
      <w:start w:val="1"/>
      <w:numFmt w:val="decimal"/>
      <w:lvlText w:val="%7."/>
      <w:lvlJc w:val="left"/>
      <w:pPr>
        <w:ind w:left="6392" w:hanging="360"/>
      </w:pPr>
    </w:lvl>
    <w:lvl w:ilvl="7" w:tplc="04090019" w:tentative="1">
      <w:start w:val="1"/>
      <w:numFmt w:val="lowerLetter"/>
      <w:lvlText w:val="%8."/>
      <w:lvlJc w:val="left"/>
      <w:pPr>
        <w:ind w:left="7112" w:hanging="360"/>
      </w:pPr>
    </w:lvl>
    <w:lvl w:ilvl="8" w:tplc="04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0" w15:restartNumberingAfterBreak="0">
    <w:nsid w:val="549C19E5"/>
    <w:multiLevelType w:val="hybridMultilevel"/>
    <w:tmpl w:val="26C60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7058B"/>
    <w:multiLevelType w:val="hybridMultilevel"/>
    <w:tmpl w:val="96C69A56"/>
    <w:lvl w:ilvl="0" w:tplc="08702676">
      <w:start w:val="1"/>
      <w:numFmt w:val="decimal"/>
      <w:lvlText w:val="3-%1"/>
      <w:lvlJc w:val="left"/>
      <w:pPr>
        <w:ind w:left="720" w:hanging="360"/>
      </w:pPr>
      <w:rPr>
        <w:bCs w:val="0"/>
        <w:iCs w:val="0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44B"/>
    <w:multiLevelType w:val="multilevel"/>
    <w:tmpl w:val="B88A3206"/>
    <w:lvl w:ilvl="0">
      <w:start w:val="1"/>
      <w:numFmt w:val="decimal"/>
      <w:pStyle w:val="Heading1"/>
      <w:lvlText w:val="%1."/>
      <w:lvlJc w:val="left"/>
      <w:pPr>
        <w:ind w:left="3150" w:hanging="360"/>
      </w:pPr>
      <w:rPr>
        <w:rFonts w:hint="default"/>
        <w:bCs w:val="0"/>
        <w:iCs w:val="0"/>
        <w:sz w:val="38"/>
        <w:szCs w:val="40"/>
      </w:rPr>
    </w:lvl>
    <w:lvl w:ilvl="1">
      <w:start w:val="1"/>
      <w:numFmt w:val="decimal"/>
      <w:pStyle w:val="a"/>
      <w:suff w:val="nothing"/>
      <w:lvlText w:val="%1-%2-"/>
      <w:lvlJc w:val="left"/>
      <w:pPr>
        <w:ind w:left="3510" w:hanging="36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38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30" w:hanging="360"/>
      </w:pPr>
      <w:rPr>
        <w:rFonts w:hint="default"/>
      </w:rPr>
    </w:lvl>
  </w:abstractNum>
  <w:abstractNum w:abstractNumId="23" w15:restartNumberingAfterBreak="0">
    <w:nsid w:val="5E11699E"/>
    <w:multiLevelType w:val="hybridMultilevel"/>
    <w:tmpl w:val="A0AA4476"/>
    <w:lvl w:ilvl="0" w:tplc="BE240B52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AF2831C6">
      <w:start w:val="1"/>
      <w:numFmt w:val="decimal"/>
      <w:lvlText w:val="%2-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14E60"/>
    <w:multiLevelType w:val="hybridMultilevel"/>
    <w:tmpl w:val="BC26AFC0"/>
    <w:lvl w:ilvl="0" w:tplc="A59272C0">
      <w:start w:val="1"/>
      <w:numFmt w:val="bullet"/>
      <w:suff w:val="nothing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1640F"/>
    <w:multiLevelType w:val="multilevel"/>
    <w:tmpl w:val="3E2C9462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76A2D0A"/>
    <w:multiLevelType w:val="hybridMultilevel"/>
    <w:tmpl w:val="672A41EE"/>
    <w:lvl w:ilvl="0" w:tplc="60E0E2C8">
      <w:start w:val="1"/>
      <w:numFmt w:val="bullet"/>
      <w:pStyle w:val="a0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C2B8BCD2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7F5C5024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B604E2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944A5054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122C9B6E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6C7659E8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8E9EED72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C820F67A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6B52673E"/>
    <w:multiLevelType w:val="multilevel"/>
    <w:tmpl w:val="4E86FEBA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-%2"/>
      <w:lvlJc w:val="left"/>
      <w:pPr>
        <w:ind w:left="1710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8" w15:restartNumberingAfterBreak="0">
    <w:nsid w:val="740B22B8"/>
    <w:multiLevelType w:val="hybridMultilevel"/>
    <w:tmpl w:val="2CE0EF34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9" w15:restartNumberingAfterBreak="0">
    <w:nsid w:val="7A444413"/>
    <w:multiLevelType w:val="multilevel"/>
    <w:tmpl w:val="BA329F18"/>
    <w:lvl w:ilvl="0">
      <w:start w:val="1"/>
      <w:numFmt w:val="decimal"/>
      <w:lvlText w:val="فصل %1-"/>
      <w:lvlJc w:val="left"/>
      <w:pPr>
        <w:tabs>
          <w:tab w:val="num" w:pos="3204"/>
        </w:tabs>
        <w:ind w:left="250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-%2-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-%2-%3-"/>
      <w:lvlJc w:val="left"/>
      <w:pPr>
        <w:tabs>
          <w:tab w:val="num" w:pos="1134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B716E6C"/>
    <w:multiLevelType w:val="hybridMultilevel"/>
    <w:tmpl w:val="F88CA54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1" w15:restartNumberingAfterBreak="0">
    <w:nsid w:val="7E5F55CB"/>
    <w:multiLevelType w:val="hybridMultilevel"/>
    <w:tmpl w:val="0C48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76D4F"/>
    <w:multiLevelType w:val="hybridMultilevel"/>
    <w:tmpl w:val="7D0E119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9"/>
  </w:num>
  <w:num w:numId="4">
    <w:abstractNumId w:val="24"/>
  </w:num>
  <w:num w:numId="5">
    <w:abstractNumId w:val="14"/>
  </w:num>
  <w:num w:numId="6">
    <w:abstractNumId w:val="31"/>
  </w:num>
  <w:num w:numId="7">
    <w:abstractNumId w:val="2"/>
  </w:num>
  <w:num w:numId="8">
    <w:abstractNumId w:val="0"/>
  </w:num>
  <w:num w:numId="9">
    <w:abstractNumId w:val="16"/>
  </w:num>
  <w:num w:numId="10">
    <w:abstractNumId w:val="30"/>
  </w:num>
  <w:num w:numId="11">
    <w:abstractNumId w:val="4"/>
  </w:num>
  <w:num w:numId="12">
    <w:abstractNumId w:val="22"/>
  </w:num>
  <w:num w:numId="13">
    <w:abstractNumId w:val="15"/>
  </w:num>
  <w:num w:numId="14">
    <w:abstractNumId w:val="1"/>
  </w:num>
  <w:num w:numId="15">
    <w:abstractNumId w:val="26"/>
  </w:num>
  <w:num w:numId="16">
    <w:abstractNumId w:val="3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2"/>
  </w:num>
  <w:num w:numId="23">
    <w:abstractNumId w:val="8"/>
  </w:num>
  <w:num w:numId="24">
    <w:abstractNumId w:val="17"/>
  </w:num>
  <w:num w:numId="25">
    <w:abstractNumId w:val="28"/>
  </w:num>
  <w:num w:numId="26">
    <w:abstractNumId w:val="10"/>
  </w:num>
  <w:num w:numId="27">
    <w:abstractNumId w:val="18"/>
  </w:num>
  <w:num w:numId="28">
    <w:abstractNumId w:val="6"/>
  </w:num>
  <w:num w:numId="29">
    <w:abstractNumId w:val="23"/>
  </w:num>
  <w:num w:numId="30">
    <w:abstractNumId w:val="9"/>
  </w:num>
  <w:num w:numId="31">
    <w:abstractNumId w:val="5"/>
  </w:num>
  <w:num w:numId="32">
    <w:abstractNumId w:val="7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77"/>
    <w:rsid w:val="0006133D"/>
    <w:rsid w:val="000945AB"/>
    <w:rsid w:val="000D300C"/>
    <w:rsid w:val="000E0A0E"/>
    <w:rsid w:val="000E1BB6"/>
    <w:rsid w:val="00122547"/>
    <w:rsid w:val="001357FF"/>
    <w:rsid w:val="00143365"/>
    <w:rsid w:val="00174E87"/>
    <w:rsid w:val="00183498"/>
    <w:rsid w:val="00185C58"/>
    <w:rsid w:val="001A6045"/>
    <w:rsid w:val="001D2F7B"/>
    <w:rsid w:val="001E0555"/>
    <w:rsid w:val="00235E6D"/>
    <w:rsid w:val="00245254"/>
    <w:rsid w:val="002A63D6"/>
    <w:rsid w:val="002B659A"/>
    <w:rsid w:val="003353D6"/>
    <w:rsid w:val="00394079"/>
    <w:rsid w:val="00394ED8"/>
    <w:rsid w:val="003A2797"/>
    <w:rsid w:val="003A4B66"/>
    <w:rsid w:val="003C7AD1"/>
    <w:rsid w:val="004143F1"/>
    <w:rsid w:val="0044223E"/>
    <w:rsid w:val="00470C32"/>
    <w:rsid w:val="004B61AD"/>
    <w:rsid w:val="004D05F7"/>
    <w:rsid w:val="005017EB"/>
    <w:rsid w:val="00511294"/>
    <w:rsid w:val="00520FC5"/>
    <w:rsid w:val="00523749"/>
    <w:rsid w:val="00535E0F"/>
    <w:rsid w:val="005441DD"/>
    <w:rsid w:val="00550EA7"/>
    <w:rsid w:val="00571C01"/>
    <w:rsid w:val="00576146"/>
    <w:rsid w:val="00592690"/>
    <w:rsid w:val="005E2483"/>
    <w:rsid w:val="00623020"/>
    <w:rsid w:val="006411C1"/>
    <w:rsid w:val="006A51B8"/>
    <w:rsid w:val="006A6F4E"/>
    <w:rsid w:val="006B130B"/>
    <w:rsid w:val="006B291E"/>
    <w:rsid w:val="0070622D"/>
    <w:rsid w:val="00746155"/>
    <w:rsid w:val="007576F6"/>
    <w:rsid w:val="00765823"/>
    <w:rsid w:val="00781F77"/>
    <w:rsid w:val="007879E9"/>
    <w:rsid w:val="00796820"/>
    <w:rsid w:val="007B4226"/>
    <w:rsid w:val="007C7061"/>
    <w:rsid w:val="007E11B9"/>
    <w:rsid w:val="007E61BB"/>
    <w:rsid w:val="007E7BB4"/>
    <w:rsid w:val="007F00C3"/>
    <w:rsid w:val="00803CB7"/>
    <w:rsid w:val="0080558A"/>
    <w:rsid w:val="00815344"/>
    <w:rsid w:val="00836F2B"/>
    <w:rsid w:val="00840C2C"/>
    <w:rsid w:val="00894D2E"/>
    <w:rsid w:val="008A088D"/>
    <w:rsid w:val="008A2954"/>
    <w:rsid w:val="008D5F4D"/>
    <w:rsid w:val="008E39CB"/>
    <w:rsid w:val="00925934"/>
    <w:rsid w:val="0094551D"/>
    <w:rsid w:val="00953FD9"/>
    <w:rsid w:val="009549C3"/>
    <w:rsid w:val="00977F04"/>
    <w:rsid w:val="00985EEE"/>
    <w:rsid w:val="00985FA0"/>
    <w:rsid w:val="009974D6"/>
    <w:rsid w:val="009D1553"/>
    <w:rsid w:val="009F41FB"/>
    <w:rsid w:val="009F4BA8"/>
    <w:rsid w:val="00A32B83"/>
    <w:rsid w:val="00A71E46"/>
    <w:rsid w:val="00AE09C4"/>
    <w:rsid w:val="00B44CFF"/>
    <w:rsid w:val="00B47CC5"/>
    <w:rsid w:val="00B826A1"/>
    <w:rsid w:val="00BA2432"/>
    <w:rsid w:val="00BF3C8D"/>
    <w:rsid w:val="00C65E78"/>
    <w:rsid w:val="00CB2BE5"/>
    <w:rsid w:val="00CB5607"/>
    <w:rsid w:val="00D0109A"/>
    <w:rsid w:val="00D12ED2"/>
    <w:rsid w:val="00D160D1"/>
    <w:rsid w:val="00D26F55"/>
    <w:rsid w:val="00D2713F"/>
    <w:rsid w:val="00D47EBB"/>
    <w:rsid w:val="00D661E9"/>
    <w:rsid w:val="00D74180"/>
    <w:rsid w:val="00D83FEC"/>
    <w:rsid w:val="00D95CA3"/>
    <w:rsid w:val="00DE03D5"/>
    <w:rsid w:val="00DE36E4"/>
    <w:rsid w:val="00DF5EE8"/>
    <w:rsid w:val="00E03A86"/>
    <w:rsid w:val="00E25C7E"/>
    <w:rsid w:val="00E444F6"/>
    <w:rsid w:val="00E72572"/>
    <w:rsid w:val="00E9132C"/>
    <w:rsid w:val="00EB23F9"/>
    <w:rsid w:val="00EC5BCC"/>
    <w:rsid w:val="00EE7DF6"/>
    <w:rsid w:val="00F23A08"/>
    <w:rsid w:val="00F40EA8"/>
    <w:rsid w:val="00F91827"/>
    <w:rsid w:val="00FB2F78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30AD9B-029C-49F6-B4E8-C93BE731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1B9"/>
    <w:pPr>
      <w:tabs>
        <w:tab w:val="right" w:pos="4391"/>
        <w:tab w:val="right" w:pos="8981"/>
      </w:tabs>
      <w:bidi/>
      <w:spacing w:after="0" w:line="240" w:lineRule="auto"/>
      <w:ind w:left="-1"/>
      <w:jc w:val="both"/>
    </w:pPr>
    <w:rPr>
      <w:rFonts w:ascii="Times New Roman" w:eastAsia="Batang" w:hAnsi="Times New Roman" w:cs="B Nazanin"/>
      <w:szCs w:val="24"/>
      <w:lang w:bidi="ar-SA"/>
    </w:rPr>
  </w:style>
  <w:style w:type="paragraph" w:styleId="Heading1">
    <w:name w:val="heading 1"/>
    <w:aliases w:val="1"/>
    <w:basedOn w:val="Normal"/>
    <w:next w:val="Normal"/>
    <w:link w:val="Heading1Char"/>
    <w:qFormat/>
    <w:rsid w:val="00AE09C4"/>
    <w:pPr>
      <w:numPr>
        <w:numId w:val="12"/>
      </w:numPr>
      <w:tabs>
        <w:tab w:val="clear" w:pos="4391"/>
        <w:tab w:val="right" w:pos="379"/>
      </w:tabs>
      <w:spacing w:before="240" w:line="276" w:lineRule="auto"/>
      <w:ind w:left="357" w:hanging="357"/>
      <w:contextualSpacing/>
      <w:jc w:val="lowKashida"/>
      <w:outlineLvl w:val="0"/>
    </w:pPr>
    <w:rPr>
      <w:rFonts w:ascii="Times New Roman Bold" w:hAnsi="Times New Roman Bold" w:cs="B Titr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E11B9"/>
    <w:pPr>
      <w:keepNext/>
      <w:keepLines/>
      <w:spacing w:before="40"/>
      <w:outlineLvl w:val="1"/>
    </w:pPr>
    <w:rPr>
      <w:rFonts w:asciiTheme="majorHAnsi" w:eastAsiaTheme="majorEastAsia" w:hAnsiTheme="majorHAnsi" w:cs="B Zar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E1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qFormat/>
    <w:rsid w:val="00F23A08"/>
    <w:pPr>
      <w:keepNext/>
      <w:tabs>
        <w:tab w:val="clear" w:pos="4391"/>
        <w:tab w:val="clear" w:pos="8981"/>
      </w:tabs>
      <w:spacing w:before="240" w:after="60"/>
      <w:ind w:left="864" w:hanging="864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23A08"/>
    <w:pPr>
      <w:tabs>
        <w:tab w:val="clear" w:pos="4391"/>
        <w:tab w:val="clear" w:pos="8981"/>
      </w:tabs>
      <w:spacing w:before="240" w:after="60"/>
      <w:ind w:left="1008" w:hanging="1008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23A08"/>
    <w:pPr>
      <w:tabs>
        <w:tab w:val="clear" w:pos="4391"/>
        <w:tab w:val="clear" w:pos="8981"/>
      </w:tabs>
      <w:spacing w:before="240" w:after="60"/>
      <w:ind w:left="1152" w:hanging="1152"/>
      <w:jc w:val="left"/>
      <w:outlineLvl w:val="5"/>
    </w:pPr>
    <w:rPr>
      <w:rFonts w:ascii="Calibri" w:eastAsia="Times New Roman" w:hAnsi="Calibri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F23A08"/>
    <w:pPr>
      <w:tabs>
        <w:tab w:val="clear" w:pos="4391"/>
        <w:tab w:val="clear" w:pos="8981"/>
      </w:tabs>
      <w:spacing w:before="240" w:after="60"/>
      <w:ind w:left="1296" w:hanging="1296"/>
      <w:jc w:val="left"/>
      <w:outlineLvl w:val="6"/>
    </w:pPr>
    <w:rPr>
      <w:rFonts w:ascii="Calibri" w:eastAsia="Times New Roman" w:hAnsi="Calibri" w:cs="Times New Roman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F23A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F23A08"/>
    <w:pPr>
      <w:tabs>
        <w:tab w:val="clear" w:pos="4391"/>
        <w:tab w:val="clear" w:pos="8981"/>
      </w:tabs>
      <w:spacing w:before="240" w:after="60"/>
      <w:ind w:left="1584" w:hanging="1584"/>
      <w:jc w:val="left"/>
      <w:outlineLvl w:val="8"/>
    </w:pPr>
    <w:rPr>
      <w:rFonts w:ascii="Cambria" w:eastAsia="Times New Roman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F7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qFormat/>
    <w:rsid w:val="00781F77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1F7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nhideWhenUsed/>
    <w:rsid w:val="00AE09C4"/>
    <w:rPr>
      <w:szCs w:val="24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81F77"/>
    <w:pPr>
      <w:spacing w:after="0" w:line="240" w:lineRule="auto"/>
    </w:pPr>
    <w:rPr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81F77"/>
    <w:pPr>
      <w:spacing w:after="0" w:line="240" w:lineRule="auto"/>
    </w:pPr>
    <w:rPr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81F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F77"/>
  </w:style>
  <w:style w:type="paragraph" w:styleId="Footer">
    <w:name w:val="footer"/>
    <w:basedOn w:val="Normal"/>
    <w:link w:val="FooterChar"/>
    <w:uiPriority w:val="99"/>
    <w:unhideWhenUsed/>
    <w:qFormat/>
    <w:rsid w:val="00AE09C4"/>
    <w:pPr>
      <w:tabs>
        <w:tab w:val="center" w:pos="4513"/>
        <w:tab w:val="right" w:pos="9026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09C4"/>
    <w:rPr>
      <w:rFonts w:ascii="Times New Roman" w:eastAsia="Batang" w:hAnsi="Times New Roman" w:cs="B Nazanin"/>
      <w:sz w:val="18"/>
      <w:szCs w:val="20"/>
      <w:lang w:bidi="ar-SA"/>
    </w:rPr>
  </w:style>
  <w:style w:type="character" w:styleId="PageNumber">
    <w:name w:val="page number"/>
    <w:basedOn w:val="DefaultParagraphFont"/>
    <w:rsid w:val="00781F77"/>
  </w:style>
  <w:style w:type="paragraph" w:customStyle="1" w:styleId="1">
    <w:name w:val="متن 1"/>
    <w:basedOn w:val="Normal"/>
    <w:next w:val="2"/>
    <w:rsid w:val="007C7061"/>
    <w:pPr>
      <w:numPr>
        <w:numId w:val="7"/>
      </w:numPr>
      <w:spacing w:before="240"/>
    </w:pPr>
    <w:rPr>
      <w:rFonts w:eastAsia="Times New Roman" w:cs="Titr"/>
      <w:bCs/>
      <w:sz w:val="32"/>
      <w:szCs w:val="26"/>
    </w:rPr>
  </w:style>
  <w:style w:type="paragraph" w:customStyle="1" w:styleId="2">
    <w:name w:val="متن 2"/>
    <w:basedOn w:val="1"/>
    <w:link w:val="2Char"/>
    <w:rsid w:val="007C7061"/>
    <w:pPr>
      <w:numPr>
        <w:ilvl w:val="1"/>
      </w:numPr>
      <w:spacing w:before="120"/>
    </w:pPr>
    <w:rPr>
      <w:rFonts w:cs="Lotus"/>
      <w:bCs w:val="0"/>
      <w:sz w:val="24"/>
      <w:szCs w:val="28"/>
      <w:lang w:bidi="fa-IR"/>
    </w:rPr>
  </w:style>
  <w:style w:type="paragraph" w:customStyle="1" w:styleId="3">
    <w:name w:val="متن 3"/>
    <w:basedOn w:val="2"/>
    <w:rsid w:val="007C7061"/>
    <w:pPr>
      <w:numPr>
        <w:ilvl w:val="2"/>
      </w:numPr>
      <w:spacing w:before="0"/>
    </w:pPr>
    <w:rPr>
      <w:rFonts w:eastAsia="Batang"/>
      <w:lang w:eastAsia="ko-KR"/>
    </w:rPr>
  </w:style>
  <w:style w:type="paragraph" w:customStyle="1" w:styleId="4">
    <w:name w:val="متن 4"/>
    <w:basedOn w:val="3"/>
    <w:rsid w:val="007C7061"/>
    <w:pPr>
      <w:numPr>
        <w:ilvl w:val="3"/>
      </w:numPr>
    </w:pPr>
  </w:style>
  <w:style w:type="paragraph" w:customStyle="1" w:styleId="Style2ComplexZar14pt">
    <w:name w:val="Style متن 2 + (Complex) Zar 14 pt"/>
    <w:basedOn w:val="2"/>
    <w:rsid w:val="007C7061"/>
    <w:rPr>
      <w:sz w:val="28"/>
    </w:rPr>
  </w:style>
  <w:style w:type="character" w:customStyle="1" w:styleId="2Char">
    <w:name w:val="متن 2 Char"/>
    <w:basedOn w:val="DefaultParagraphFont"/>
    <w:link w:val="2"/>
    <w:rsid w:val="00E72572"/>
    <w:rPr>
      <w:rFonts w:ascii="Times New Roman" w:eastAsia="Times New Roman" w:hAnsi="Times New Roman" w:cs="Lotus"/>
      <w:sz w:val="24"/>
      <w:szCs w:val="28"/>
    </w:rPr>
  </w:style>
  <w:style w:type="paragraph" w:styleId="ListBullet">
    <w:name w:val="List Bullet"/>
    <w:basedOn w:val="Normal"/>
    <w:uiPriority w:val="99"/>
    <w:semiHidden/>
    <w:unhideWhenUsed/>
    <w:rsid w:val="00E72572"/>
    <w:pPr>
      <w:numPr>
        <w:numId w:val="8"/>
      </w:numPr>
      <w:bidi w:val="0"/>
      <w:contextualSpacing/>
    </w:pPr>
    <w:rPr>
      <w:rFonts w:eastAsia="Times New Roman" w:cs="B Lotus"/>
      <w:sz w:val="24"/>
      <w:szCs w:val="26"/>
    </w:rPr>
  </w:style>
  <w:style w:type="paragraph" w:styleId="ListParagraph">
    <w:name w:val="List Paragraph"/>
    <w:aliases w:val="Numbered Items,List Paragraph1"/>
    <w:basedOn w:val="Normal"/>
    <w:link w:val="ListParagraphChar"/>
    <w:uiPriority w:val="34"/>
    <w:qFormat/>
    <w:rsid w:val="00D0109A"/>
    <w:pPr>
      <w:ind w:left="720"/>
      <w:contextualSpacing/>
    </w:pPr>
  </w:style>
  <w:style w:type="character" w:customStyle="1" w:styleId="Heading1Char">
    <w:name w:val="Heading 1 Char"/>
    <w:aliases w:val="1 Char"/>
    <w:basedOn w:val="DefaultParagraphFont"/>
    <w:link w:val="Heading1"/>
    <w:rsid w:val="00AE09C4"/>
    <w:rPr>
      <w:rFonts w:ascii="Times New Roman Bold" w:eastAsia="Batang" w:hAnsi="Times New Roman Bold" w:cs="B Titr"/>
      <w:b/>
      <w:bCs/>
      <w:sz w:val="28"/>
      <w:szCs w:val="28"/>
      <w:lang w:bidi="ar-SA"/>
    </w:rPr>
  </w:style>
  <w:style w:type="paragraph" w:customStyle="1" w:styleId="a1">
    <w:name w:val="متن"/>
    <w:link w:val="Char"/>
    <w:rsid w:val="00550EA7"/>
    <w:pPr>
      <w:widowControl w:val="0"/>
      <w:bidi/>
      <w:spacing w:before="120" w:after="0" w:line="240" w:lineRule="auto"/>
      <w:ind w:firstLine="680"/>
      <w:jc w:val="lowKashida"/>
    </w:pPr>
    <w:rPr>
      <w:rFonts w:ascii="Times New Roman" w:eastAsia="Times New Roman" w:hAnsi="Times New Roman" w:cs="B Nazanin"/>
      <w:sz w:val="28"/>
      <w:szCs w:val="28"/>
    </w:rPr>
  </w:style>
  <w:style w:type="character" w:customStyle="1" w:styleId="Char">
    <w:name w:val="متن Char"/>
    <w:link w:val="a1"/>
    <w:rsid w:val="00550EA7"/>
    <w:rPr>
      <w:rFonts w:ascii="Times New Roman" w:eastAsia="Times New Roman" w:hAnsi="Times New Roman" w:cs="B Nazanin"/>
      <w:sz w:val="28"/>
      <w:szCs w:val="28"/>
    </w:rPr>
  </w:style>
  <w:style w:type="paragraph" w:customStyle="1" w:styleId="a0">
    <w:name w:val="بند با بولت"/>
    <w:basedOn w:val="Normal"/>
    <w:next w:val="Normal"/>
    <w:link w:val="Char0"/>
    <w:autoRedefine/>
    <w:qFormat/>
    <w:rsid w:val="00550EA7"/>
    <w:pPr>
      <w:numPr>
        <w:numId w:val="15"/>
      </w:numPr>
    </w:pPr>
    <w:rPr>
      <w:rFonts w:eastAsiaTheme="minorEastAsia" w:cs="B Zar"/>
      <w:sz w:val="24"/>
      <w:szCs w:val="28"/>
    </w:rPr>
  </w:style>
  <w:style w:type="character" w:customStyle="1" w:styleId="Char0">
    <w:name w:val="بند با بولت Char"/>
    <w:basedOn w:val="DefaultParagraphFont"/>
    <w:link w:val="a0"/>
    <w:rsid w:val="00550EA7"/>
    <w:rPr>
      <w:rFonts w:ascii="Times New Roman" w:eastAsiaTheme="minorEastAsia" w:hAnsi="Times New Roman" w:cs="B Zar"/>
      <w:sz w:val="24"/>
      <w:szCs w:val="28"/>
    </w:rPr>
  </w:style>
  <w:style w:type="paragraph" w:customStyle="1" w:styleId="a">
    <w:name w:val="نقل قول"/>
    <w:basedOn w:val="Heading2"/>
    <w:link w:val="Char1"/>
    <w:qFormat/>
    <w:rsid w:val="00550EA7"/>
    <w:pPr>
      <w:keepNext w:val="0"/>
      <w:keepLines w:val="0"/>
      <w:numPr>
        <w:ilvl w:val="1"/>
        <w:numId w:val="12"/>
      </w:numPr>
      <w:tabs>
        <w:tab w:val="right" w:pos="566"/>
        <w:tab w:val="right" w:pos="707"/>
      </w:tabs>
      <w:spacing w:before="120" w:after="240"/>
      <w:ind w:left="340" w:hanging="340"/>
    </w:pPr>
    <w:rPr>
      <w:rFonts w:ascii="Times New Roman Bold" w:hAnsi="Times New Roman Bold" w:cs="B Titr"/>
      <w:i/>
      <w:sz w:val="24"/>
      <w:szCs w:val="24"/>
      <w:lang w:val="en-GB"/>
    </w:rPr>
  </w:style>
  <w:style w:type="character" w:customStyle="1" w:styleId="Char1">
    <w:name w:val="نقل قول Char"/>
    <w:basedOn w:val="Heading2Char"/>
    <w:link w:val="a"/>
    <w:rsid w:val="00550EA7"/>
    <w:rPr>
      <w:rFonts w:ascii="Times New Roman Bold" w:eastAsiaTheme="majorEastAsia" w:hAnsi="Times New Roman Bold" w:cs="B Titr"/>
      <w:i/>
      <w:color w:val="2E74B5" w:themeColor="accent1" w:themeShade="BF"/>
      <w:sz w:val="24"/>
      <w:szCs w:val="24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7E11B9"/>
    <w:rPr>
      <w:rFonts w:asciiTheme="majorHAnsi" w:eastAsiaTheme="majorEastAsia" w:hAnsiTheme="majorHAnsi" w:cs="B Zar"/>
      <w:color w:val="2E74B5" w:themeColor="accent1" w:themeShade="BF"/>
      <w:sz w:val="26"/>
      <w:szCs w:val="26"/>
      <w:lang w:bidi="ar-SA"/>
    </w:rPr>
  </w:style>
  <w:style w:type="character" w:customStyle="1" w:styleId="ListParagraphChar">
    <w:name w:val="List Paragraph Char"/>
    <w:aliases w:val="Numbered Items Char,List Paragraph1 Char"/>
    <w:link w:val="ListParagraph"/>
    <w:uiPriority w:val="34"/>
    <w:locked/>
    <w:rsid w:val="007576F6"/>
  </w:style>
  <w:style w:type="character" w:customStyle="1" w:styleId="Heading3Char">
    <w:name w:val="Heading 3 Char"/>
    <w:basedOn w:val="DefaultParagraphFont"/>
    <w:link w:val="Heading3"/>
    <w:uiPriority w:val="9"/>
    <w:rsid w:val="007E11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qFormat/>
    <w:rsid w:val="007B4226"/>
    <w:pPr>
      <w:tabs>
        <w:tab w:val="clear" w:pos="4391"/>
        <w:tab w:val="clear" w:pos="8981"/>
      </w:tabs>
      <w:spacing w:after="200" w:line="276" w:lineRule="auto"/>
      <w:ind w:left="-14" w:firstLine="432"/>
      <w:jc w:val="center"/>
    </w:pPr>
    <w:rPr>
      <w:rFonts w:eastAsia="Times New Roman"/>
      <w:sz w:val="20"/>
      <w:lang w:bidi="fa-IR"/>
    </w:rPr>
  </w:style>
  <w:style w:type="paragraph" w:customStyle="1" w:styleId="MyStyle">
    <w:name w:val="My Style"/>
    <w:basedOn w:val="Normal"/>
    <w:qFormat/>
    <w:rsid w:val="007B4226"/>
    <w:pPr>
      <w:tabs>
        <w:tab w:val="clear" w:pos="4391"/>
        <w:tab w:val="clear" w:pos="8981"/>
      </w:tabs>
      <w:bidi w:val="0"/>
      <w:spacing w:line="520" w:lineRule="exact"/>
      <w:ind w:left="0"/>
    </w:pPr>
    <w:rPr>
      <w:rFonts w:eastAsia="Calibri" w:cs="B Lotus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F23A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character" w:customStyle="1" w:styleId="Heading4Char">
    <w:name w:val="Heading 4 Char"/>
    <w:basedOn w:val="DefaultParagraphFont"/>
    <w:link w:val="Heading4"/>
    <w:rsid w:val="00F23A08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F23A08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F23A08"/>
    <w:rPr>
      <w:rFonts w:ascii="Calibri" w:eastAsia="Times New Roman" w:hAnsi="Calibri" w:cs="Times New Roman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rsid w:val="00F23A08"/>
    <w:rPr>
      <w:rFonts w:ascii="Calibri" w:eastAsia="Times New Roman" w:hAnsi="Calibri" w:cs="Times New Roman"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F23A08"/>
    <w:rPr>
      <w:rFonts w:ascii="Cambria" w:eastAsia="Times New Roman" w:hAnsi="Cambria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AB59-AAE5-44F2-8391-F74C3D12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ahmad ardani</dc:creator>
  <cp:keywords/>
  <dc:description/>
  <cp:lastModifiedBy>amir ahmad ardani</cp:lastModifiedBy>
  <cp:revision>1</cp:revision>
  <dcterms:created xsi:type="dcterms:W3CDTF">2021-04-12T09:48:00Z</dcterms:created>
  <dcterms:modified xsi:type="dcterms:W3CDTF">2021-04-12T09:48:00Z</dcterms:modified>
</cp:coreProperties>
</file>